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9CDD" w14:textId="77777777" w:rsidR="009C350F" w:rsidRDefault="009C350F">
      <w:pPr>
        <w:rPr>
          <w:sz w:val="28"/>
          <w:szCs w:val="28"/>
        </w:rPr>
      </w:pPr>
    </w:p>
    <w:p w14:paraId="61DF8D0B" w14:textId="77777777" w:rsidR="009C350F" w:rsidRDefault="009C350F">
      <w:pPr>
        <w:rPr>
          <w:sz w:val="28"/>
          <w:szCs w:val="28"/>
        </w:rPr>
      </w:pPr>
    </w:p>
    <w:p w14:paraId="5832D921" w14:textId="77777777" w:rsidR="009C350F" w:rsidRDefault="009C350F">
      <w:pPr>
        <w:rPr>
          <w:sz w:val="28"/>
          <w:szCs w:val="28"/>
        </w:rPr>
      </w:pPr>
    </w:p>
    <w:p w14:paraId="31C0A3AD" w14:textId="77777777" w:rsidR="009C350F" w:rsidRDefault="009C350F">
      <w:pPr>
        <w:rPr>
          <w:sz w:val="28"/>
          <w:szCs w:val="28"/>
        </w:rPr>
      </w:pPr>
    </w:p>
    <w:p w14:paraId="4653F1C6" w14:textId="77777777" w:rsidR="009C350F" w:rsidRDefault="009C350F">
      <w:pPr>
        <w:rPr>
          <w:sz w:val="28"/>
          <w:szCs w:val="28"/>
        </w:rPr>
      </w:pPr>
    </w:p>
    <w:p w14:paraId="1D6F0F2D" w14:textId="77777777" w:rsidR="009C350F" w:rsidRDefault="009C350F">
      <w:pPr>
        <w:rPr>
          <w:sz w:val="28"/>
          <w:szCs w:val="28"/>
        </w:rPr>
      </w:pPr>
    </w:p>
    <w:p w14:paraId="48A5E772" w14:textId="77777777" w:rsidR="009C350F" w:rsidRDefault="009C350F">
      <w:pPr>
        <w:rPr>
          <w:sz w:val="28"/>
          <w:szCs w:val="28"/>
        </w:rPr>
      </w:pPr>
    </w:p>
    <w:p w14:paraId="1FACDFCD" w14:textId="77777777" w:rsidR="009C350F" w:rsidRDefault="009C350F">
      <w:pPr>
        <w:rPr>
          <w:sz w:val="28"/>
          <w:szCs w:val="28"/>
        </w:rPr>
      </w:pPr>
    </w:p>
    <w:p w14:paraId="461277B7" w14:textId="77777777" w:rsidR="009C350F" w:rsidRDefault="009C350F">
      <w:pPr>
        <w:rPr>
          <w:sz w:val="28"/>
          <w:szCs w:val="28"/>
        </w:rPr>
      </w:pPr>
    </w:p>
    <w:p w14:paraId="4D8782D1" w14:textId="77777777" w:rsidR="009C350F" w:rsidRDefault="009C350F">
      <w:pPr>
        <w:rPr>
          <w:sz w:val="28"/>
          <w:szCs w:val="28"/>
        </w:rPr>
      </w:pPr>
    </w:p>
    <w:p w14:paraId="62B275DF" w14:textId="77777777" w:rsidR="009C350F" w:rsidRDefault="009C350F">
      <w:pPr>
        <w:rPr>
          <w:sz w:val="28"/>
          <w:szCs w:val="28"/>
        </w:rPr>
      </w:pPr>
    </w:p>
    <w:p w14:paraId="7360E611" w14:textId="77777777" w:rsidR="009C350F" w:rsidRDefault="009C350F">
      <w:pPr>
        <w:rPr>
          <w:sz w:val="28"/>
          <w:szCs w:val="28"/>
        </w:rPr>
      </w:pPr>
    </w:p>
    <w:p w14:paraId="67671641" w14:textId="0D450EC5" w:rsidR="009C350F" w:rsidRPr="00522C8C" w:rsidRDefault="00746E01">
      <w:pPr>
        <w:pStyle w:val="ConsPlusTitle"/>
        <w:jc w:val="both"/>
        <w:rPr>
          <w:b w:val="0"/>
          <w:bCs/>
          <w:szCs w:val="22"/>
          <w14:ligatures w14:val="standardContextual"/>
        </w:rPr>
      </w:pPr>
      <w:r w:rsidRPr="00746E01">
        <w:rPr>
          <w:b w:val="0"/>
          <w:bCs/>
          <w:szCs w:val="28"/>
        </w:rPr>
        <w:t>О внесении изменений в государственную программу Еврейской автономной области</w:t>
      </w:r>
      <w:r>
        <w:rPr>
          <w:b w:val="0"/>
          <w:bCs/>
          <w:szCs w:val="28"/>
        </w:rPr>
        <w:t xml:space="preserve"> </w:t>
      </w:r>
      <w:r>
        <w:rPr>
          <w:b w:val="0"/>
          <w:bCs/>
          <w:szCs w:val="22"/>
          <w14:ligatures w14:val="standardContextual"/>
        </w:rPr>
        <w:t xml:space="preserve">«Развитие информационного общества» на 2024 – 2030 годы», </w:t>
      </w:r>
      <w:r w:rsidRPr="00746E01">
        <w:rPr>
          <w:b w:val="0"/>
          <w:bCs/>
          <w:szCs w:val="22"/>
          <w14:ligatures w14:val="standardContextual"/>
        </w:rPr>
        <w:t xml:space="preserve">утвержденную постановлением правительства </w:t>
      </w:r>
      <w:r w:rsidRPr="00522C8C">
        <w:rPr>
          <w:b w:val="0"/>
          <w:bCs/>
          <w:szCs w:val="22"/>
          <w14:ligatures w14:val="standardContextual"/>
        </w:rPr>
        <w:t xml:space="preserve">Еврейской автономной области от </w:t>
      </w:r>
      <w:bookmarkStart w:id="0" w:name="_Hlk158885172"/>
      <w:r w:rsidRPr="00522C8C">
        <w:rPr>
          <w:b w:val="0"/>
          <w:bCs/>
          <w:szCs w:val="22"/>
          <w14:ligatures w14:val="standardContextual"/>
        </w:rPr>
        <w:t>07.12.2023 № 497-пп</w:t>
      </w:r>
      <w:bookmarkEnd w:id="0"/>
    </w:p>
    <w:p w14:paraId="78CDB405" w14:textId="77777777" w:rsidR="009C350F" w:rsidRPr="00522C8C" w:rsidRDefault="00000000">
      <w:pPr>
        <w:jc w:val="both"/>
        <w:rPr>
          <w:sz w:val="28"/>
          <w:szCs w:val="28"/>
        </w:rPr>
      </w:pPr>
      <w:r w:rsidRPr="00522C8C">
        <w:rPr>
          <w:sz w:val="28"/>
          <w:szCs w:val="28"/>
        </w:rPr>
        <w:tab/>
      </w:r>
    </w:p>
    <w:p w14:paraId="0680200D" w14:textId="77777777" w:rsidR="009C350F" w:rsidRDefault="009C350F">
      <w:pPr>
        <w:tabs>
          <w:tab w:val="left" w:pos="1660"/>
        </w:tabs>
        <w:jc w:val="both"/>
        <w:rPr>
          <w:sz w:val="28"/>
          <w:szCs w:val="28"/>
        </w:rPr>
      </w:pPr>
    </w:p>
    <w:p w14:paraId="7C5A4C7D" w14:textId="436DCA91" w:rsidR="009C350F" w:rsidRDefault="00746E01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Еврейской автономной области</w:t>
      </w:r>
    </w:p>
    <w:p w14:paraId="2F355956" w14:textId="77777777" w:rsidR="009C350F" w:rsidRDefault="00000000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0AD0F5FB" w14:textId="640115BC" w:rsidR="00746E01" w:rsidRDefault="00000000" w:rsidP="00746E0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746E01">
        <w:rPr>
          <w:sz w:val="28"/>
          <w:szCs w:val="28"/>
        </w:rPr>
        <w:t xml:space="preserve">Внести </w:t>
      </w:r>
      <w:r w:rsidR="00746E01" w:rsidRPr="00351EF1">
        <w:rPr>
          <w:sz w:val="28"/>
          <w:szCs w:val="28"/>
        </w:rPr>
        <w:t xml:space="preserve">в </w:t>
      </w:r>
      <w:r w:rsidR="00746E01" w:rsidRPr="00351EF1">
        <w:rPr>
          <w:bCs/>
          <w:color w:val="000000" w:themeColor="text1"/>
          <w:sz w:val="28"/>
          <w:szCs w:val="28"/>
        </w:rPr>
        <w:t>государственную программу Еврейской автономной области «Развитие информационного общества» на 202</w:t>
      </w:r>
      <w:r w:rsidR="00746E01">
        <w:rPr>
          <w:bCs/>
          <w:color w:val="000000" w:themeColor="text1"/>
          <w:sz w:val="28"/>
          <w:szCs w:val="28"/>
        </w:rPr>
        <w:t>4</w:t>
      </w:r>
      <w:r w:rsidR="00746E01" w:rsidRPr="00351EF1">
        <w:rPr>
          <w:bCs/>
          <w:color w:val="000000" w:themeColor="text1"/>
          <w:sz w:val="28"/>
          <w:szCs w:val="28"/>
        </w:rPr>
        <w:t xml:space="preserve"> </w:t>
      </w:r>
      <w:r w:rsidR="00746E01" w:rsidRPr="00351EF1">
        <w:rPr>
          <w:color w:val="000000" w:themeColor="text1"/>
          <w:sz w:val="28"/>
          <w:szCs w:val="28"/>
        </w:rPr>
        <w:t>–</w:t>
      </w:r>
      <w:r w:rsidR="00746E01" w:rsidRPr="00351EF1">
        <w:rPr>
          <w:bCs/>
          <w:color w:val="000000" w:themeColor="text1"/>
          <w:sz w:val="28"/>
          <w:szCs w:val="28"/>
        </w:rPr>
        <w:t xml:space="preserve"> 20</w:t>
      </w:r>
      <w:r w:rsidR="00746E01">
        <w:rPr>
          <w:bCs/>
          <w:color w:val="000000" w:themeColor="text1"/>
          <w:sz w:val="28"/>
          <w:szCs w:val="28"/>
        </w:rPr>
        <w:t>30</w:t>
      </w:r>
      <w:r w:rsidR="00746E01" w:rsidRPr="00351EF1">
        <w:rPr>
          <w:bCs/>
          <w:color w:val="000000" w:themeColor="text1"/>
          <w:sz w:val="28"/>
          <w:szCs w:val="28"/>
        </w:rPr>
        <w:t xml:space="preserve"> годы», </w:t>
      </w:r>
      <w:r w:rsidR="00746E01" w:rsidRPr="00351EF1">
        <w:rPr>
          <w:bCs/>
          <w:sz w:val="28"/>
          <w:szCs w:val="28"/>
        </w:rPr>
        <w:t xml:space="preserve">утвержденную постановлением правительства Еврейской автономной области </w:t>
      </w:r>
      <w:r w:rsidR="00746E01" w:rsidRPr="00351EF1">
        <w:rPr>
          <w:sz w:val="28"/>
          <w:szCs w:val="28"/>
        </w:rPr>
        <w:t xml:space="preserve">от </w:t>
      </w:r>
      <w:r w:rsidR="00746E01" w:rsidRPr="00746E01">
        <w:rPr>
          <w:sz w:val="28"/>
          <w:szCs w:val="28"/>
        </w:rPr>
        <w:t>07.12.2023 № 497-пп</w:t>
      </w:r>
      <w:r w:rsidR="00746E01" w:rsidRPr="00351EF1">
        <w:rPr>
          <w:sz w:val="28"/>
          <w:szCs w:val="28"/>
        </w:rPr>
        <w:t xml:space="preserve"> </w:t>
      </w:r>
      <w:r w:rsidR="00746E01">
        <w:rPr>
          <w:sz w:val="28"/>
          <w:szCs w:val="28"/>
        </w:rPr>
        <w:t>«</w:t>
      </w:r>
      <w:r w:rsidR="00746E01">
        <w:rPr>
          <w:bCs/>
          <w:color w:val="000000" w:themeColor="text1"/>
          <w:sz w:val="28"/>
          <w:szCs w:val="28"/>
        </w:rPr>
        <w:t>О</w:t>
      </w:r>
      <w:r w:rsidR="00746E01" w:rsidRPr="006234AA">
        <w:rPr>
          <w:bCs/>
          <w:color w:val="000000" w:themeColor="text1"/>
          <w:sz w:val="28"/>
          <w:szCs w:val="28"/>
        </w:rPr>
        <w:t xml:space="preserve"> государственной программе Еврейской автономной области </w:t>
      </w:r>
      <w:r w:rsidR="00746E01">
        <w:rPr>
          <w:bCs/>
          <w:color w:val="000000" w:themeColor="text1"/>
          <w:sz w:val="28"/>
          <w:szCs w:val="28"/>
        </w:rPr>
        <w:t>«</w:t>
      </w:r>
      <w:r w:rsidR="00746E01" w:rsidRPr="006234AA">
        <w:rPr>
          <w:bCs/>
          <w:color w:val="000000" w:themeColor="text1"/>
          <w:sz w:val="28"/>
          <w:szCs w:val="28"/>
        </w:rPr>
        <w:t>Развитие информационного общества</w:t>
      </w:r>
      <w:r w:rsidR="00746E01">
        <w:rPr>
          <w:bCs/>
          <w:color w:val="000000" w:themeColor="text1"/>
          <w:sz w:val="28"/>
          <w:szCs w:val="28"/>
        </w:rPr>
        <w:t>»</w:t>
      </w:r>
      <w:r w:rsidR="00746E01" w:rsidRPr="006234AA">
        <w:rPr>
          <w:bCs/>
          <w:color w:val="000000" w:themeColor="text1"/>
          <w:sz w:val="28"/>
          <w:szCs w:val="28"/>
        </w:rPr>
        <w:t xml:space="preserve"> на 202</w:t>
      </w:r>
      <w:r w:rsidR="00746E01">
        <w:rPr>
          <w:bCs/>
          <w:color w:val="000000" w:themeColor="text1"/>
          <w:sz w:val="28"/>
          <w:szCs w:val="28"/>
        </w:rPr>
        <w:t>4</w:t>
      </w:r>
      <w:r w:rsidR="00746E01" w:rsidRPr="006234AA">
        <w:rPr>
          <w:bCs/>
          <w:color w:val="000000" w:themeColor="text1"/>
          <w:sz w:val="28"/>
          <w:szCs w:val="28"/>
        </w:rPr>
        <w:t xml:space="preserve"> </w:t>
      </w:r>
      <w:r w:rsidR="00746E01" w:rsidRPr="006234AA">
        <w:rPr>
          <w:color w:val="000000" w:themeColor="text1"/>
          <w:sz w:val="28"/>
          <w:szCs w:val="28"/>
        </w:rPr>
        <w:t>–</w:t>
      </w:r>
      <w:r w:rsidR="00746E01" w:rsidRPr="006234AA">
        <w:rPr>
          <w:bCs/>
          <w:color w:val="000000" w:themeColor="text1"/>
          <w:sz w:val="28"/>
          <w:szCs w:val="28"/>
        </w:rPr>
        <w:t xml:space="preserve"> 20</w:t>
      </w:r>
      <w:r w:rsidR="00746E01">
        <w:rPr>
          <w:bCs/>
          <w:color w:val="000000" w:themeColor="text1"/>
          <w:sz w:val="28"/>
          <w:szCs w:val="28"/>
        </w:rPr>
        <w:t>30</w:t>
      </w:r>
      <w:r w:rsidR="00746E01" w:rsidRPr="006234AA">
        <w:rPr>
          <w:bCs/>
          <w:color w:val="000000" w:themeColor="text1"/>
          <w:sz w:val="28"/>
          <w:szCs w:val="28"/>
        </w:rPr>
        <w:t xml:space="preserve"> годы</w:t>
      </w:r>
      <w:r w:rsidR="00746E01">
        <w:rPr>
          <w:bCs/>
          <w:color w:val="000000" w:themeColor="text1"/>
          <w:sz w:val="28"/>
          <w:szCs w:val="28"/>
        </w:rPr>
        <w:t>», следующие изменения:</w:t>
      </w:r>
    </w:p>
    <w:p w14:paraId="74EFA6A6" w14:textId="30F5173A" w:rsidR="007C12CE" w:rsidRPr="007C12CE" w:rsidRDefault="00522C8C" w:rsidP="00C73844">
      <w:pPr>
        <w:pStyle w:val="ConsPlusTitle"/>
        <w:ind w:firstLine="709"/>
        <w:jc w:val="both"/>
        <w:outlineLvl w:val="2"/>
        <w:rPr>
          <w:rFonts w:eastAsiaTheme="minorHAnsi"/>
          <w:b w:val="0"/>
          <w:bCs/>
          <w:szCs w:val="28"/>
          <w:lang w:eastAsia="en-US"/>
        </w:rPr>
      </w:pPr>
      <w:r w:rsidRPr="000920E7">
        <w:rPr>
          <w:rFonts w:eastAsiaTheme="minorHAnsi"/>
          <w:b w:val="0"/>
          <w:bCs/>
          <w:szCs w:val="28"/>
          <w:lang w:eastAsia="en-US"/>
        </w:rPr>
        <w:t xml:space="preserve">1.1. </w:t>
      </w:r>
      <w:r w:rsidR="000920E7" w:rsidRPr="000920E7">
        <w:rPr>
          <w:rFonts w:eastAsiaTheme="minorHAnsi"/>
          <w:b w:val="0"/>
          <w:bCs/>
          <w:szCs w:val="28"/>
          <w:lang w:eastAsia="en-US"/>
        </w:rPr>
        <w:t>Пункт 6 подраздела 3 «</w:t>
      </w:r>
      <w:r w:rsidR="000920E7" w:rsidRPr="000920E7">
        <w:rPr>
          <w:b w:val="0"/>
          <w:bCs/>
          <w:kern w:val="2"/>
          <w:szCs w:val="28"/>
          <w14:ligatures w14:val="standardContextual"/>
        </w:rPr>
        <w:t>Обоснование целей, задач и способов их эффективного</w:t>
      </w:r>
      <w:r w:rsidR="000920E7" w:rsidRPr="000920E7">
        <w:rPr>
          <w:b w:val="0"/>
          <w:bCs/>
          <w:kern w:val="2"/>
          <w:szCs w:val="28"/>
          <w14:ligatures w14:val="standardContextual"/>
        </w:rPr>
        <w:t xml:space="preserve"> </w:t>
      </w:r>
      <w:r w:rsidR="000920E7" w:rsidRPr="000920E7">
        <w:rPr>
          <w:b w:val="0"/>
          <w:bCs/>
          <w:kern w:val="2"/>
          <w:szCs w:val="28"/>
          <w14:ligatures w14:val="standardContextual"/>
        </w:rPr>
        <w:t>решения в соответствующей отрасли экономики и сфере</w:t>
      </w:r>
      <w:r w:rsidR="000920E7" w:rsidRPr="000920E7">
        <w:rPr>
          <w:b w:val="0"/>
          <w:bCs/>
          <w:kern w:val="2"/>
          <w:szCs w:val="28"/>
          <w14:ligatures w14:val="standardContextual"/>
        </w:rPr>
        <w:t xml:space="preserve"> </w:t>
      </w:r>
      <w:r w:rsidR="000920E7" w:rsidRPr="000920E7">
        <w:rPr>
          <w:b w:val="0"/>
          <w:bCs/>
          <w:kern w:val="2"/>
          <w:szCs w:val="28"/>
          <w14:ligatures w14:val="standardContextual"/>
        </w:rPr>
        <w:t>государственного управления Еврейской автономной области,</w:t>
      </w:r>
      <w:r w:rsidR="000920E7" w:rsidRPr="000920E7">
        <w:rPr>
          <w:b w:val="0"/>
          <w:bCs/>
          <w:kern w:val="2"/>
          <w:szCs w:val="28"/>
          <w14:ligatures w14:val="standardContextual"/>
        </w:rPr>
        <w:t xml:space="preserve"> </w:t>
      </w:r>
      <w:r w:rsidR="000920E7" w:rsidRPr="000920E7">
        <w:rPr>
          <w:b w:val="0"/>
          <w:bCs/>
          <w:kern w:val="2"/>
          <w:szCs w:val="28"/>
          <w14:ligatures w14:val="standardContextual"/>
        </w:rPr>
        <w:t>включая задачи, определенные в соответствии с национальными</w:t>
      </w:r>
      <w:r w:rsidR="000920E7" w:rsidRPr="000920E7">
        <w:rPr>
          <w:b w:val="0"/>
          <w:bCs/>
          <w:kern w:val="2"/>
          <w:szCs w:val="28"/>
          <w14:ligatures w14:val="standardContextual"/>
        </w:rPr>
        <w:t xml:space="preserve"> </w:t>
      </w:r>
      <w:r w:rsidR="000920E7" w:rsidRPr="000920E7">
        <w:rPr>
          <w:b w:val="0"/>
          <w:bCs/>
          <w:kern w:val="2"/>
          <w:szCs w:val="28"/>
          <w14:ligatures w14:val="standardContextual"/>
        </w:rPr>
        <w:t>целями развития Российской Федерации,</w:t>
      </w:r>
      <w:r w:rsidR="000920E7" w:rsidRPr="000920E7">
        <w:rPr>
          <w:b w:val="0"/>
          <w:bCs/>
          <w:kern w:val="2"/>
          <w:szCs w:val="28"/>
          <w14:ligatures w14:val="standardContextual"/>
        </w:rPr>
        <w:t xml:space="preserve"> </w:t>
      </w:r>
      <w:r w:rsidR="000920E7" w:rsidRPr="000920E7">
        <w:rPr>
          <w:b w:val="0"/>
          <w:bCs/>
          <w:kern w:val="2"/>
          <w:szCs w:val="28"/>
          <w14:ligatures w14:val="standardContextual"/>
        </w:rPr>
        <w:t>а также задачи, направленные на достижение общественно</w:t>
      </w:r>
      <w:r w:rsidR="000920E7" w:rsidRPr="000920E7">
        <w:rPr>
          <w:b w:val="0"/>
          <w:bCs/>
          <w:kern w:val="2"/>
          <w:szCs w:val="28"/>
          <w14:ligatures w14:val="standardContextual"/>
        </w:rPr>
        <w:t xml:space="preserve"> </w:t>
      </w:r>
      <w:r w:rsidR="000920E7" w:rsidRPr="000920E7">
        <w:rPr>
          <w:rFonts w:eastAsia="Calibri"/>
          <w:b w:val="0"/>
          <w:bCs/>
          <w:kern w:val="2"/>
          <w:szCs w:val="28"/>
          <w:lang w:eastAsia="en-US"/>
          <w14:ligatures w14:val="standardContextual"/>
        </w:rPr>
        <w:t>значимых результатов</w:t>
      </w:r>
      <w:r w:rsidR="000920E7" w:rsidRPr="000920E7">
        <w:rPr>
          <w:rFonts w:eastAsia="Calibri"/>
          <w:b w:val="0"/>
          <w:bCs/>
          <w:kern w:val="2"/>
          <w:szCs w:val="28"/>
          <w:lang w:eastAsia="en-US"/>
          <w14:ligatures w14:val="standardContextual"/>
        </w:rPr>
        <w:t>»</w:t>
      </w:r>
      <w:r w:rsidR="007C12CE" w:rsidRPr="000920E7">
        <w:rPr>
          <w:rFonts w:eastAsiaTheme="minorHAnsi"/>
          <w:b w:val="0"/>
          <w:bCs/>
          <w:szCs w:val="28"/>
          <w:lang w:eastAsia="en-US"/>
        </w:rPr>
        <w:t xml:space="preserve"> раздел</w:t>
      </w:r>
      <w:r w:rsidR="000920E7" w:rsidRPr="000920E7">
        <w:rPr>
          <w:rFonts w:eastAsiaTheme="minorHAnsi"/>
          <w:b w:val="0"/>
          <w:bCs/>
          <w:szCs w:val="28"/>
          <w:lang w:eastAsia="en-US"/>
        </w:rPr>
        <w:t>а</w:t>
      </w:r>
      <w:r w:rsidR="007C12CE" w:rsidRPr="000920E7">
        <w:rPr>
          <w:rFonts w:eastAsiaTheme="minorHAnsi"/>
          <w:b w:val="0"/>
          <w:bCs/>
          <w:szCs w:val="28"/>
          <w:lang w:eastAsia="en-US"/>
        </w:rPr>
        <w:t xml:space="preserve"> </w:t>
      </w:r>
      <w:r w:rsidR="007C12CE" w:rsidRPr="000920E7">
        <w:rPr>
          <w:rFonts w:eastAsiaTheme="minorHAnsi"/>
          <w:b w:val="0"/>
          <w:bCs/>
          <w:szCs w:val="28"/>
          <w:lang w:eastAsia="en-US"/>
        </w:rPr>
        <w:t xml:space="preserve">I </w:t>
      </w:r>
      <w:r w:rsidR="000920E7" w:rsidRPr="000920E7">
        <w:rPr>
          <w:rFonts w:eastAsiaTheme="minorHAnsi"/>
          <w:b w:val="0"/>
          <w:bCs/>
          <w:szCs w:val="28"/>
          <w:lang w:eastAsia="en-US"/>
        </w:rPr>
        <w:t>«</w:t>
      </w:r>
      <w:r w:rsidR="007C12CE" w:rsidRPr="000920E7">
        <w:rPr>
          <w:rFonts w:eastAsiaTheme="minorHAnsi"/>
          <w:b w:val="0"/>
          <w:bCs/>
          <w:szCs w:val="28"/>
          <w:lang w:eastAsia="en-US"/>
        </w:rPr>
        <w:t>Стратегические приоритеты</w:t>
      </w:r>
      <w:r w:rsidR="000920E7" w:rsidRPr="000920E7">
        <w:rPr>
          <w:rFonts w:eastAsiaTheme="minorHAnsi"/>
          <w:b w:val="0"/>
          <w:bCs/>
          <w:szCs w:val="28"/>
          <w:lang w:eastAsia="en-US"/>
        </w:rPr>
        <w:t xml:space="preserve"> </w:t>
      </w:r>
      <w:r w:rsidR="007C12CE" w:rsidRPr="007C12CE">
        <w:rPr>
          <w:rFonts w:eastAsiaTheme="minorHAnsi"/>
          <w:b w:val="0"/>
          <w:bCs/>
          <w:szCs w:val="28"/>
          <w:lang w:eastAsia="en-US"/>
        </w:rPr>
        <w:t>государственной программы Еврейской автономной области</w:t>
      </w:r>
      <w:r w:rsidR="000920E7" w:rsidRPr="000920E7">
        <w:rPr>
          <w:rFonts w:eastAsiaTheme="minorHAnsi"/>
          <w:b w:val="0"/>
          <w:bCs/>
          <w:szCs w:val="28"/>
          <w:lang w:eastAsia="en-US"/>
        </w:rPr>
        <w:t xml:space="preserve"> «</w:t>
      </w:r>
      <w:r w:rsidR="007C12CE" w:rsidRPr="007C12CE">
        <w:rPr>
          <w:rFonts w:eastAsiaTheme="minorHAnsi"/>
          <w:b w:val="0"/>
          <w:bCs/>
          <w:szCs w:val="28"/>
          <w:lang w:eastAsia="en-US"/>
        </w:rPr>
        <w:t>Развитие информационного общества</w:t>
      </w:r>
      <w:r w:rsidR="000920E7" w:rsidRPr="000920E7">
        <w:rPr>
          <w:rFonts w:eastAsiaTheme="minorHAnsi"/>
          <w:b w:val="0"/>
          <w:bCs/>
          <w:szCs w:val="28"/>
          <w:lang w:eastAsia="en-US"/>
        </w:rPr>
        <w:t>»</w:t>
      </w:r>
      <w:r w:rsidR="007C12CE" w:rsidRPr="007C12CE">
        <w:rPr>
          <w:rFonts w:eastAsiaTheme="minorHAnsi"/>
          <w:b w:val="0"/>
          <w:bCs/>
          <w:szCs w:val="28"/>
          <w:lang w:eastAsia="en-US"/>
        </w:rPr>
        <w:t xml:space="preserve"> на 2024 </w:t>
      </w:r>
      <w:r w:rsidR="000920E7" w:rsidRPr="000920E7">
        <w:rPr>
          <w:rFonts w:eastAsiaTheme="minorHAnsi"/>
          <w:b w:val="0"/>
          <w:bCs/>
          <w:szCs w:val="28"/>
          <w:lang w:eastAsia="en-US"/>
        </w:rPr>
        <w:t>–</w:t>
      </w:r>
      <w:r w:rsidR="007C12CE" w:rsidRPr="007C12CE">
        <w:rPr>
          <w:rFonts w:eastAsiaTheme="minorHAnsi"/>
          <w:b w:val="0"/>
          <w:bCs/>
          <w:szCs w:val="28"/>
          <w:lang w:eastAsia="en-US"/>
        </w:rPr>
        <w:t xml:space="preserve"> 2030 годы</w:t>
      </w:r>
      <w:r w:rsidR="000920E7" w:rsidRPr="000920E7">
        <w:rPr>
          <w:rFonts w:eastAsiaTheme="minorHAnsi"/>
          <w:b w:val="0"/>
          <w:bCs/>
          <w:szCs w:val="28"/>
          <w:lang w:eastAsia="en-US"/>
        </w:rPr>
        <w:t xml:space="preserve">» </w:t>
      </w:r>
      <w:r w:rsidR="000920E7" w:rsidRPr="000920E7">
        <w:rPr>
          <w:rFonts w:eastAsiaTheme="minorHAnsi"/>
          <w:b w:val="0"/>
          <w:bCs/>
          <w:szCs w:val="28"/>
          <w:lang w:eastAsia="en-US"/>
        </w:rPr>
        <w:t>изложить в следующей редакции:</w:t>
      </w:r>
    </w:p>
    <w:p w14:paraId="00BB4402" w14:textId="731099B2" w:rsidR="000920E7" w:rsidRPr="000920E7" w:rsidRDefault="000920E7" w:rsidP="00C73844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  <w14:ligatures w14:val="standardContextual"/>
        </w:rPr>
      </w:pPr>
      <w:r w:rsidRPr="000920E7">
        <w:rPr>
          <w:kern w:val="2"/>
          <w:sz w:val="28"/>
          <w:szCs w:val="28"/>
          <w14:ligatures w14:val="standardContextual"/>
        </w:rPr>
        <w:t>«</w:t>
      </w:r>
      <w:r w:rsidRPr="000920E7">
        <w:rPr>
          <w:kern w:val="2"/>
          <w:sz w:val="28"/>
          <w:szCs w:val="28"/>
          <w14:ligatures w14:val="standardContextual"/>
        </w:rPr>
        <w:t xml:space="preserve">6. </w:t>
      </w:r>
      <w:r w:rsidRPr="000920E7">
        <w:rPr>
          <w:sz w:val="28"/>
          <w:szCs w:val="28"/>
        </w:rPr>
        <w:t>Реализация мероприятия по обеспечению оказания региональных услуг в электронном виде посредством ведомственной информационной системы</w:t>
      </w:r>
      <w:r w:rsidRPr="000920E7">
        <w:rPr>
          <w:sz w:val="28"/>
          <w:szCs w:val="28"/>
        </w:rPr>
        <w:t xml:space="preserve"> (далее – ВИС)</w:t>
      </w:r>
      <w:r w:rsidRPr="000920E7">
        <w:rPr>
          <w:sz w:val="28"/>
          <w:szCs w:val="28"/>
        </w:rPr>
        <w:t xml:space="preserve"> с применением цифровых регламентов</w:t>
      </w:r>
      <w:r w:rsidRPr="000920E7">
        <w:rPr>
          <w:sz w:val="28"/>
          <w:szCs w:val="28"/>
        </w:rPr>
        <w:t xml:space="preserve"> (далее – ЦР).</w:t>
      </w:r>
    </w:p>
    <w:p w14:paraId="2B2CB64D" w14:textId="6F8331B1" w:rsidR="000920E7" w:rsidRPr="000920E7" w:rsidRDefault="000920E7" w:rsidP="00C73844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  <w14:ligatures w14:val="standardContextual"/>
        </w:rPr>
      </w:pPr>
      <w:r w:rsidRPr="000920E7">
        <w:rPr>
          <w:kern w:val="2"/>
          <w:sz w:val="28"/>
          <w:szCs w:val="28"/>
          <w14:ligatures w14:val="standardContextual"/>
        </w:rPr>
        <w:t xml:space="preserve">Решение задачи осуществляется посредством реализации мероприятия по модернизации ВИС с целью оказания региональных </w:t>
      </w:r>
      <w:r w:rsidR="00C73844">
        <w:rPr>
          <w:kern w:val="2"/>
          <w:sz w:val="28"/>
          <w:szCs w:val="28"/>
          <w14:ligatures w14:val="standardContextual"/>
        </w:rPr>
        <w:t>услуг</w:t>
      </w:r>
      <w:r w:rsidRPr="000920E7">
        <w:rPr>
          <w:kern w:val="2"/>
          <w:sz w:val="28"/>
          <w:szCs w:val="28"/>
          <w14:ligatures w14:val="standardContextual"/>
        </w:rPr>
        <w:t xml:space="preserve"> в электронном виде с применением ЦР.</w:t>
      </w:r>
      <w:r w:rsidRPr="000920E7">
        <w:rPr>
          <w:kern w:val="2"/>
          <w:sz w:val="28"/>
          <w:szCs w:val="28"/>
          <w14:ligatures w14:val="standardContextual"/>
        </w:rPr>
        <w:t>»</w:t>
      </w:r>
    </w:p>
    <w:p w14:paraId="5BF705E4" w14:textId="492F6C1B" w:rsidR="00522C8C" w:rsidRDefault="007C12CE" w:rsidP="00522C8C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r w:rsidR="00522C8C">
        <w:rPr>
          <w:rFonts w:eastAsiaTheme="minorHAnsi"/>
          <w:sz w:val="28"/>
          <w:szCs w:val="28"/>
          <w:lang w:eastAsia="en-US"/>
        </w:rPr>
        <w:t xml:space="preserve">В разделе </w:t>
      </w:r>
      <w:r w:rsidR="00522C8C" w:rsidRPr="005C5990">
        <w:rPr>
          <w:sz w:val="28"/>
          <w:szCs w:val="28"/>
          <w:lang w:val="en-US"/>
        </w:rPr>
        <w:t>II </w:t>
      </w:r>
      <w:r w:rsidR="00522C8C" w:rsidRPr="005C5990">
        <w:rPr>
          <w:bCs/>
          <w:sz w:val="28"/>
          <w:szCs w:val="28"/>
        </w:rPr>
        <w:t>«</w:t>
      </w:r>
      <w:r w:rsidR="00522C8C" w:rsidRPr="005C5990">
        <w:rPr>
          <w:sz w:val="28"/>
          <w:szCs w:val="28"/>
        </w:rPr>
        <w:t xml:space="preserve">Паспорт государственной программы Еврейской автономной области </w:t>
      </w:r>
      <w:r w:rsidR="00522C8C" w:rsidRPr="005C5990">
        <w:rPr>
          <w:bCs/>
          <w:sz w:val="28"/>
          <w:szCs w:val="28"/>
        </w:rPr>
        <w:t xml:space="preserve">«Развитие информационного общества» на 2024 </w:t>
      </w:r>
      <w:r w:rsidR="00522C8C" w:rsidRPr="005C5990">
        <w:rPr>
          <w:sz w:val="28"/>
          <w:szCs w:val="28"/>
        </w:rPr>
        <w:t>–</w:t>
      </w:r>
      <w:r w:rsidR="00522C8C" w:rsidRPr="005C5990">
        <w:rPr>
          <w:bCs/>
          <w:sz w:val="28"/>
          <w:szCs w:val="28"/>
        </w:rPr>
        <w:t xml:space="preserve"> </w:t>
      </w:r>
      <w:r w:rsidR="00522C8C">
        <w:rPr>
          <w:bCs/>
          <w:sz w:val="28"/>
          <w:szCs w:val="28"/>
        </w:rPr>
        <w:br/>
      </w:r>
      <w:r w:rsidR="00522C8C" w:rsidRPr="005C5990">
        <w:rPr>
          <w:bCs/>
          <w:sz w:val="28"/>
          <w:szCs w:val="28"/>
        </w:rPr>
        <w:t>2030 годы»</w:t>
      </w:r>
      <w:r w:rsidR="00522C8C">
        <w:rPr>
          <w:bCs/>
          <w:sz w:val="28"/>
          <w:szCs w:val="28"/>
        </w:rPr>
        <w:t>:</w:t>
      </w:r>
    </w:p>
    <w:p w14:paraId="2EA9EFD2" w14:textId="18D7E3E1" w:rsidR="00522C8C" w:rsidRDefault="00522C8C" w:rsidP="00522C8C">
      <w:pPr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с</w:t>
      </w:r>
      <w:r w:rsidRPr="005C5990">
        <w:rPr>
          <w:rFonts w:eastAsiaTheme="minorHAnsi"/>
          <w:sz w:val="28"/>
          <w:szCs w:val="28"/>
          <w:lang w:eastAsia="en-US"/>
        </w:rPr>
        <w:t>троку «</w:t>
      </w:r>
      <w:r>
        <w:rPr>
          <w:sz w:val="28"/>
        </w:rPr>
        <w:t>Участники государственной программы</w:t>
      </w:r>
      <w:r w:rsidRPr="005C5990">
        <w:rPr>
          <w:sz w:val="28"/>
          <w:szCs w:val="28"/>
        </w:rPr>
        <w:t xml:space="preserve">» </w:t>
      </w:r>
      <w:r>
        <w:rPr>
          <w:sz w:val="28"/>
          <w:szCs w:val="28"/>
        </w:rPr>
        <w:t>под</w:t>
      </w:r>
      <w:r w:rsidRPr="005C5990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Pr="003B0905">
        <w:rPr>
          <w:sz w:val="28"/>
          <w:szCs w:val="28"/>
        </w:rPr>
        <w:t xml:space="preserve">1 </w:t>
      </w:r>
      <w:r>
        <w:rPr>
          <w:sz w:val="28"/>
          <w:szCs w:val="28"/>
        </w:rPr>
        <w:t>«</w:t>
      </w:r>
      <w:r w:rsidRPr="003B0905">
        <w:rPr>
          <w:sz w:val="28"/>
          <w:szCs w:val="28"/>
        </w:rPr>
        <w:t>Основные положения</w:t>
      </w:r>
      <w:r>
        <w:rPr>
          <w:sz w:val="28"/>
          <w:szCs w:val="28"/>
        </w:rPr>
        <w:t>»</w:t>
      </w:r>
      <w:r w:rsidRPr="003B0905">
        <w:rPr>
          <w:sz w:val="28"/>
          <w:szCs w:val="28"/>
        </w:rPr>
        <w:t xml:space="preserve"> </w:t>
      </w:r>
      <w:r w:rsidRPr="00660B80">
        <w:rPr>
          <w:color w:val="000000"/>
          <w:sz w:val="28"/>
          <w:szCs w:val="28"/>
        </w:rPr>
        <w:t>изложить в следующей редакции:</w:t>
      </w:r>
    </w:p>
    <w:tbl>
      <w:tblPr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3"/>
        <w:gridCol w:w="7152"/>
      </w:tblGrid>
      <w:tr w:rsidR="00522C8C" w:rsidRPr="00522C8C" w14:paraId="51F4B857" w14:textId="77777777" w:rsidTr="00333730">
        <w:trPr>
          <w:trHeight w:val="900"/>
        </w:trPr>
        <w:tc>
          <w:tcPr>
            <w:tcW w:w="2263" w:type="dxa"/>
          </w:tcPr>
          <w:p w14:paraId="545ADB65" w14:textId="62EF108C" w:rsidR="00522C8C" w:rsidRPr="00522C8C" w:rsidRDefault="00522C8C" w:rsidP="00522C8C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  <w14:ligatures w14:val="standardContextual"/>
              </w:rPr>
            </w:pPr>
            <w:r w:rsidRPr="00333730">
              <w:rPr>
                <w:kern w:val="2"/>
                <w:sz w:val="28"/>
                <w:szCs w:val="28"/>
                <w14:ligatures w14:val="standardContextual"/>
              </w:rPr>
              <w:t>«</w:t>
            </w:r>
            <w:r w:rsidRPr="00522C8C">
              <w:rPr>
                <w:kern w:val="2"/>
                <w:sz w:val="28"/>
                <w:szCs w:val="28"/>
                <w14:ligatures w14:val="standardContextual"/>
              </w:rPr>
              <w:t>Участники государственной программы</w:t>
            </w:r>
          </w:p>
        </w:tc>
        <w:tc>
          <w:tcPr>
            <w:tcW w:w="7152" w:type="dxa"/>
          </w:tcPr>
          <w:p w14:paraId="3C9F9A71" w14:textId="3D785BD2" w:rsidR="00522C8C" w:rsidRPr="00522C8C" w:rsidRDefault="00106B60" w:rsidP="00522C8C">
            <w:pPr>
              <w:widowControl w:val="0"/>
              <w:autoSpaceDE w:val="0"/>
              <w:autoSpaceDN w:val="0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333730">
              <w:rPr>
                <w:sz w:val="28"/>
                <w:szCs w:val="28"/>
              </w:rPr>
              <w:t>АНО «Детский технопарк «Кванториум»</w:t>
            </w:r>
            <w:r w:rsidR="00DC3BB8" w:rsidRPr="00333730">
              <w:rPr>
                <w:sz w:val="28"/>
                <w:szCs w:val="28"/>
              </w:rPr>
              <w:t>;</w:t>
            </w:r>
          </w:p>
        </w:tc>
      </w:tr>
    </w:tbl>
    <w:p w14:paraId="730BFAE9" w14:textId="64E1C1D0" w:rsidR="00220ECE" w:rsidRPr="007C12CE" w:rsidRDefault="00E83810" w:rsidP="007C12CE">
      <w:pPr>
        <w:ind w:firstLine="709"/>
        <w:jc w:val="both"/>
        <w:rPr>
          <w:color w:val="000000"/>
          <w:sz w:val="28"/>
          <w:szCs w:val="28"/>
        </w:rPr>
      </w:pPr>
      <w:r w:rsidRPr="007C12CE">
        <w:rPr>
          <w:sz w:val="28"/>
          <w:szCs w:val="28"/>
        </w:rPr>
        <w:t>- подраздел 1.5 «</w:t>
      </w:r>
      <w:r w:rsidRPr="007C12CE">
        <w:rPr>
          <w:sz w:val="28"/>
          <w:szCs w:val="28"/>
        </w:rPr>
        <w:t xml:space="preserve">Комплекс процессных мероприятий </w:t>
      </w:r>
      <w:r w:rsidRPr="007C12CE">
        <w:rPr>
          <w:sz w:val="28"/>
          <w:szCs w:val="28"/>
        </w:rPr>
        <w:t>«</w:t>
      </w:r>
      <w:r w:rsidRPr="007C12CE">
        <w:rPr>
          <w:sz w:val="28"/>
          <w:szCs w:val="28"/>
        </w:rPr>
        <w:t>Субсидии на поддержку региональных проектов в сфере информационных технологий</w:t>
      </w:r>
      <w:r w:rsidRPr="007C12CE">
        <w:rPr>
          <w:sz w:val="28"/>
          <w:szCs w:val="28"/>
        </w:rPr>
        <w:t>»</w:t>
      </w:r>
      <w:r w:rsidR="00CF60AD" w:rsidRPr="007C12CE">
        <w:rPr>
          <w:sz w:val="28"/>
          <w:szCs w:val="28"/>
        </w:rPr>
        <w:t xml:space="preserve"> подраздела </w:t>
      </w:r>
      <w:r w:rsidR="00220ECE" w:rsidRPr="007C12CE">
        <w:rPr>
          <w:sz w:val="28"/>
          <w:szCs w:val="28"/>
        </w:rPr>
        <w:t xml:space="preserve">3 </w:t>
      </w:r>
      <w:r w:rsidR="00CF60AD" w:rsidRPr="007C12CE">
        <w:rPr>
          <w:sz w:val="28"/>
          <w:szCs w:val="28"/>
        </w:rPr>
        <w:t>«</w:t>
      </w:r>
      <w:r w:rsidR="00220ECE" w:rsidRPr="007C12CE">
        <w:rPr>
          <w:sz w:val="28"/>
          <w:szCs w:val="28"/>
        </w:rPr>
        <w:t>Структурные элементы государственной программы Еврейской</w:t>
      </w:r>
      <w:r w:rsidR="00CF60AD" w:rsidRPr="007C12CE">
        <w:rPr>
          <w:sz w:val="28"/>
          <w:szCs w:val="28"/>
        </w:rPr>
        <w:t xml:space="preserve"> </w:t>
      </w:r>
      <w:r w:rsidR="00220ECE" w:rsidRPr="007C12CE">
        <w:rPr>
          <w:sz w:val="28"/>
          <w:szCs w:val="28"/>
        </w:rPr>
        <w:t xml:space="preserve">автономной области </w:t>
      </w:r>
      <w:r w:rsidR="00CF60AD" w:rsidRPr="007C12CE">
        <w:rPr>
          <w:sz w:val="28"/>
          <w:szCs w:val="28"/>
        </w:rPr>
        <w:t>«</w:t>
      </w:r>
      <w:r w:rsidR="00220ECE" w:rsidRPr="007C12CE">
        <w:rPr>
          <w:sz w:val="28"/>
          <w:szCs w:val="28"/>
        </w:rPr>
        <w:t>Развитие информационного общества</w:t>
      </w:r>
      <w:r w:rsidR="00CF60AD" w:rsidRPr="007C12CE">
        <w:rPr>
          <w:sz w:val="28"/>
          <w:szCs w:val="28"/>
        </w:rPr>
        <w:t>»</w:t>
      </w:r>
      <w:r w:rsidR="007C12CE" w:rsidRPr="007C12CE">
        <w:rPr>
          <w:sz w:val="28"/>
          <w:szCs w:val="28"/>
        </w:rPr>
        <w:t xml:space="preserve"> </w:t>
      </w:r>
      <w:r w:rsidR="00220ECE" w:rsidRPr="007C12CE">
        <w:rPr>
          <w:sz w:val="28"/>
          <w:szCs w:val="28"/>
        </w:rPr>
        <w:t xml:space="preserve">на 2024 </w:t>
      </w:r>
      <w:r w:rsidR="007C12CE" w:rsidRPr="007C12CE">
        <w:rPr>
          <w:sz w:val="28"/>
          <w:szCs w:val="28"/>
        </w:rPr>
        <w:t>–</w:t>
      </w:r>
      <w:r w:rsidR="00220ECE" w:rsidRPr="007C12CE">
        <w:rPr>
          <w:sz w:val="28"/>
          <w:szCs w:val="28"/>
        </w:rPr>
        <w:t xml:space="preserve"> 2030 годы</w:t>
      </w:r>
      <w:r w:rsidR="00CF60AD" w:rsidRPr="007C12CE">
        <w:rPr>
          <w:sz w:val="28"/>
          <w:szCs w:val="28"/>
        </w:rPr>
        <w:t>»</w:t>
      </w:r>
      <w:r w:rsidR="00E94250" w:rsidRPr="007C12CE">
        <w:rPr>
          <w:sz w:val="28"/>
          <w:szCs w:val="28"/>
        </w:rPr>
        <w:t xml:space="preserve"> </w:t>
      </w:r>
      <w:r w:rsidR="00E94250" w:rsidRPr="007C12CE">
        <w:rPr>
          <w:color w:val="000000"/>
          <w:sz w:val="28"/>
          <w:szCs w:val="28"/>
        </w:rPr>
        <w:t>изложить в следующей редакции: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584"/>
        <w:gridCol w:w="2721"/>
        <w:gridCol w:w="340"/>
        <w:gridCol w:w="3144"/>
      </w:tblGrid>
      <w:tr w:rsidR="00E94250" w:rsidRPr="00E94250" w14:paraId="0EEA0E73" w14:textId="77777777" w:rsidTr="007C12CE">
        <w:tc>
          <w:tcPr>
            <w:tcW w:w="704" w:type="dxa"/>
          </w:tcPr>
          <w:p w14:paraId="3A0CB1FF" w14:textId="2FC42476" w:rsidR="00E94250" w:rsidRPr="00E94250" w:rsidRDefault="00E94250" w:rsidP="00E94250">
            <w:pPr>
              <w:widowControl w:val="0"/>
              <w:autoSpaceDE w:val="0"/>
              <w:autoSpaceDN w:val="0"/>
              <w:jc w:val="center"/>
              <w:rPr>
                <w:kern w:val="2"/>
                <w14:ligatures w14:val="standardContextual"/>
              </w:rPr>
            </w:pPr>
            <w:r w:rsidRPr="00E94250">
              <w:rPr>
                <w:kern w:val="2"/>
                <w14:ligatures w14:val="standardContextual"/>
              </w:rPr>
              <w:t>«</w:t>
            </w:r>
            <w:r w:rsidRPr="00E94250">
              <w:rPr>
                <w:kern w:val="2"/>
                <w14:ligatures w14:val="standardContextual"/>
              </w:rPr>
              <w:t>1.5</w:t>
            </w:r>
          </w:p>
        </w:tc>
        <w:tc>
          <w:tcPr>
            <w:tcW w:w="8789" w:type="dxa"/>
            <w:gridSpan w:val="4"/>
          </w:tcPr>
          <w:p w14:paraId="1415444E" w14:textId="3C9EB428" w:rsidR="00E94250" w:rsidRPr="00E94250" w:rsidRDefault="00E94250" w:rsidP="00E94250">
            <w:pPr>
              <w:widowControl w:val="0"/>
              <w:autoSpaceDE w:val="0"/>
              <w:autoSpaceDN w:val="0"/>
              <w:jc w:val="center"/>
              <w:rPr>
                <w:kern w:val="2"/>
                <w14:ligatures w14:val="standardContextual"/>
              </w:rPr>
            </w:pPr>
            <w:r w:rsidRPr="00E94250">
              <w:rPr>
                <w:kern w:val="2"/>
                <w14:ligatures w14:val="standardContextual"/>
              </w:rPr>
              <w:t xml:space="preserve">Комплекс процессных мероприятий </w:t>
            </w:r>
            <w:r w:rsidRPr="00E94250">
              <w:rPr>
                <w:kern w:val="2"/>
                <w14:ligatures w14:val="standardContextual"/>
              </w:rPr>
              <w:t>«</w:t>
            </w:r>
            <w:r w:rsidRPr="00E94250">
              <w:rPr>
                <w:kern w:val="2"/>
                <w14:ligatures w14:val="standardContextual"/>
              </w:rPr>
              <w:t>Субсидии на поддержку региональных проектов в сфере информационных технологий</w:t>
            </w:r>
            <w:r w:rsidRPr="00E94250">
              <w:rPr>
                <w:kern w:val="2"/>
                <w14:ligatures w14:val="standardContextual"/>
              </w:rPr>
              <w:t>»</w:t>
            </w:r>
          </w:p>
        </w:tc>
      </w:tr>
      <w:tr w:rsidR="00E94250" w:rsidRPr="00E94250" w14:paraId="59F68840" w14:textId="77777777" w:rsidTr="007C12CE">
        <w:tc>
          <w:tcPr>
            <w:tcW w:w="704" w:type="dxa"/>
          </w:tcPr>
          <w:p w14:paraId="44390866" w14:textId="77777777" w:rsidR="00E94250" w:rsidRPr="00E94250" w:rsidRDefault="00E94250" w:rsidP="00E94250">
            <w:pPr>
              <w:widowControl w:val="0"/>
              <w:autoSpaceDE w:val="0"/>
              <w:autoSpaceDN w:val="0"/>
              <w:rPr>
                <w:kern w:val="2"/>
                <w14:ligatures w14:val="standardContextual"/>
              </w:rPr>
            </w:pPr>
          </w:p>
        </w:tc>
        <w:tc>
          <w:tcPr>
            <w:tcW w:w="5305" w:type="dxa"/>
            <w:gridSpan w:val="2"/>
          </w:tcPr>
          <w:p w14:paraId="5B041ADA" w14:textId="7D84FE23" w:rsidR="00E94250" w:rsidRPr="00E94250" w:rsidRDefault="00E94250" w:rsidP="00E94250">
            <w:pPr>
              <w:widowControl w:val="0"/>
              <w:autoSpaceDE w:val="0"/>
              <w:autoSpaceDN w:val="0"/>
              <w:jc w:val="center"/>
              <w:rPr>
                <w:kern w:val="2"/>
                <w14:ligatures w14:val="standardContextual"/>
              </w:rPr>
            </w:pPr>
            <w:r w:rsidRPr="00E94250">
              <w:rPr>
                <w:kern w:val="2"/>
                <w14:ligatures w14:val="standardContextual"/>
              </w:rPr>
              <w:t>Ответственный за реализацию –</w:t>
            </w:r>
          </w:p>
          <w:p w14:paraId="47870951" w14:textId="22D66D59" w:rsidR="00E94250" w:rsidRPr="00E94250" w:rsidRDefault="00E94250" w:rsidP="00E94250">
            <w:pPr>
              <w:widowControl w:val="0"/>
              <w:autoSpaceDE w:val="0"/>
              <w:autoSpaceDN w:val="0"/>
              <w:jc w:val="center"/>
              <w:rPr>
                <w:kern w:val="2"/>
                <w14:ligatures w14:val="standardContextual"/>
              </w:rPr>
            </w:pPr>
            <w:r w:rsidRPr="00E94250">
              <w:rPr>
                <w:kern w:val="2"/>
                <w14:ligatures w14:val="standardContextual"/>
              </w:rPr>
              <w:t>департамент образования Еврейской автономной области</w:t>
            </w:r>
            <w:r w:rsidRPr="00E94250">
              <w:rPr>
                <w:kern w:val="2"/>
                <w14:ligatures w14:val="standardContextual"/>
              </w:rPr>
              <w:t xml:space="preserve">, </w:t>
            </w:r>
            <w:r w:rsidRPr="00E94250">
              <w:t>АНО «Детский технопарк «Кванториум»</w:t>
            </w:r>
          </w:p>
        </w:tc>
        <w:tc>
          <w:tcPr>
            <w:tcW w:w="3484" w:type="dxa"/>
            <w:gridSpan w:val="2"/>
          </w:tcPr>
          <w:p w14:paraId="227D4663" w14:textId="77777777" w:rsidR="00E94250" w:rsidRPr="00E94250" w:rsidRDefault="00E94250" w:rsidP="00E94250">
            <w:pPr>
              <w:widowControl w:val="0"/>
              <w:autoSpaceDE w:val="0"/>
              <w:autoSpaceDN w:val="0"/>
              <w:jc w:val="center"/>
              <w:rPr>
                <w:kern w:val="2"/>
                <w14:ligatures w14:val="standardContextual"/>
              </w:rPr>
            </w:pPr>
            <w:r w:rsidRPr="00E94250">
              <w:rPr>
                <w:kern w:val="2"/>
                <w14:ligatures w14:val="standardContextual"/>
              </w:rPr>
              <w:t>Срок реализации:</w:t>
            </w:r>
          </w:p>
          <w:p w14:paraId="3B021543" w14:textId="77777777" w:rsidR="00E94250" w:rsidRPr="00E94250" w:rsidRDefault="00E94250" w:rsidP="00E94250">
            <w:pPr>
              <w:widowControl w:val="0"/>
              <w:autoSpaceDE w:val="0"/>
              <w:autoSpaceDN w:val="0"/>
              <w:jc w:val="center"/>
              <w:rPr>
                <w:kern w:val="2"/>
                <w14:ligatures w14:val="standardContextual"/>
              </w:rPr>
            </w:pPr>
            <w:r w:rsidRPr="00E94250">
              <w:rPr>
                <w:kern w:val="2"/>
                <w14:ligatures w14:val="standardContextual"/>
              </w:rPr>
              <w:t>2024 год</w:t>
            </w:r>
          </w:p>
        </w:tc>
      </w:tr>
      <w:tr w:rsidR="00E94250" w:rsidRPr="00E94250" w14:paraId="50543012" w14:textId="77777777" w:rsidTr="007C12CE">
        <w:tc>
          <w:tcPr>
            <w:tcW w:w="704" w:type="dxa"/>
          </w:tcPr>
          <w:p w14:paraId="61D5E214" w14:textId="77777777" w:rsidR="00E94250" w:rsidRPr="00E94250" w:rsidRDefault="00E94250" w:rsidP="00E94250">
            <w:pPr>
              <w:widowControl w:val="0"/>
              <w:autoSpaceDE w:val="0"/>
              <w:autoSpaceDN w:val="0"/>
              <w:jc w:val="center"/>
              <w:rPr>
                <w:kern w:val="2"/>
                <w14:ligatures w14:val="standardContextual"/>
              </w:rPr>
            </w:pPr>
            <w:r w:rsidRPr="00E94250">
              <w:rPr>
                <w:kern w:val="2"/>
                <w14:ligatures w14:val="standardContextual"/>
              </w:rPr>
              <w:t>1.5.1</w:t>
            </w:r>
          </w:p>
        </w:tc>
        <w:tc>
          <w:tcPr>
            <w:tcW w:w="2584" w:type="dxa"/>
          </w:tcPr>
          <w:p w14:paraId="654F0982" w14:textId="7A04A2B0" w:rsidR="00E94250" w:rsidRPr="00E94250" w:rsidRDefault="00E94250" w:rsidP="00E94250">
            <w:pPr>
              <w:widowControl w:val="0"/>
              <w:autoSpaceDE w:val="0"/>
              <w:autoSpaceDN w:val="0"/>
              <w:rPr>
                <w:kern w:val="2"/>
                <w14:ligatures w14:val="standardContextual"/>
              </w:rPr>
            </w:pPr>
            <w:r w:rsidRPr="00E94250">
              <w:t xml:space="preserve">Реализация мероприятия по обеспечению оказания региональных услуг в электронном виде посредством </w:t>
            </w:r>
            <w:r w:rsidR="007C12CE">
              <w:t>ВИС</w:t>
            </w:r>
            <w:r w:rsidRPr="00E94250">
              <w:t xml:space="preserve"> с применением </w:t>
            </w:r>
            <w:r w:rsidR="00F4488B">
              <w:t>ЦР</w:t>
            </w:r>
          </w:p>
        </w:tc>
        <w:tc>
          <w:tcPr>
            <w:tcW w:w="3061" w:type="dxa"/>
            <w:gridSpan w:val="2"/>
          </w:tcPr>
          <w:p w14:paraId="242C9DD0" w14:textId="418AA62C" w:rsidR="00E94250" w:rsidRPr="00E94250" w:rsidRDefault="00E94250" w:rsidP="00E94250">
            <w:pPr>
              <w:widowControl w:val="0"/>
              <w:autoSpaceDE w:val="0"/>
              <w:autoSpaceDN w:val="0"/>
              <w:rPr>
                <w:kern w:val="2"/>
                <w14:ligatures w14:val="standardContextual"/>
              </w:rPr>
            </w:pPr>
            <w:r w:rsidRPr="00E94250">
              <w:rPr>
                <w:kern w:val="2"/>
                <w14:ligatures w14:val="standardContextual"/>
              </w:rPr>
              <w:t xml:space="preserve">Увеличение доли региональных </w:t>
            </w:r>
            <w:r w:rsidR="00F4488B">
              <w:rPr>
                <w:kern w:val="2"/>
                <w14:ligatures w14:val="standardContextual"/>
              </w:rPr>
              <w:t>услуг</w:t>
            </w:r>
            <w:r w:rsidRPr="00E94250">
              <w:rPr>
                <w:kern w:val="2"/>
                <w14:ligatures w14:val="standardContextual"/>
              </w:rPr>
              <w:t xml:space="preserve">, оказываемых в субъекте Российской Федерации в электронном виде посредством ВИС с применением ЦР, от количества региональных </w:t>
            </w:r>
            <w:r w:rsidR="00F4488B">
              <w:rPr>
                <w:kern w:val="2"/>
                <w14:ligatures w14:val="standardContextual"/>
              </w:rPr>
              <w:t>услуг</w:t>
            </w:r>
            <w:r w:rsidRPr="00E94250">
              <w:rPr>
                <w:kern w:val="2"/>
                <w14:ligatures w14:val="standardContextual"/>
              </w:rPr>
              <w:t>, предоставляемых посредством ВИС в субъекте Российской Федерации:</w:t>
            </w:r>
          </w:p>
          <w:p w14:paraId="5EAF0961" w14:textId="6F0B7455" w:rsidR="00E94250" w:rsidRPr="00E94250" w:rsidRDefault="00E94250" w:rsidP="00E94250">
            <w:pPr>
              <w:widowControl w:val="0"/>
              <w:autoSpaceDE w:val="0"/>
              <w:autoSpaceDN w:val="0"/>
              <w:rPr>
                <w:kern w:val="2"/>
                <w14:ligatures w14:val="standardContextual"/>
              </w:rPr>
            </w:pPr>
            <w:r w:rsidRPr="00E94250">
              <w:rPr>
                <w:kern w:val="2"/>
                <w14:ligatures w14:val="standardContextual"/>
              </w:rPr>
              <w:t xml:space="preserve">2024 год </w:t>
            </w:r>
            <w:r w:rsidRPr="00E94250">
              <w:rPr>
                <w:kern w:val="2"/>
                <w14:ligatures w14:val="standardContextual"/>
              </w:rPr>
              <w:t>–</w:t>
            </w:r>
            <w:r w:rsidRPr="00E94250">
              <w:rPr>
                <w:kern w:val="2"/>
                <w14:ligatures w14:val="standardContextual"/>
              </w:rPr>
              <w:t xml:space="preserve"> 100%</w:t>
            </w:r>
          </w:p>
        </w:tc>
        <w:tc>
          <w:tcPr>
            <w:tcW w:w="3144" w:type="dxa"/>
          </w:tcPr>
          <w:p w14:paraId="7C07BFC0" w14:textId="628A1685" w:rsidR="00E94250" w:rsidRPr="00E94250" w:rsidRDefault="00E94250" w:rsidP="00E94250">
            <w:pPr>
              <w:widowControl w:val="0"/>
              <w:autoSpaceDE w:val="0"/>
              <w:autoSpaceDN w:val="0"/>
              <w:rPr>
                <w:kern w:val="2"/>
                <w14:ligatures w14:val="standardContextual"/>
              </w:rPr>
            </w:pPr>
            <w:r w:rsidRPr="00E94250">
              <w:rPr>
                <w:kern w:val="2"/>
                <w14:ligatures w14:val="standardContextual"/>
              </w:rPr>
              <w:t xml:space="preserve">Увеличение доли </w:t>
            </w:r>
            <w:r w:rsidR="00F4488B">
              <w:rPr>
                <w:kern w:val="2"/>
                <w14:ligatures w14:val="standardContextual"/>
              </w:rPr>
              <w:t>региональных</w:t>
            </w:r>
            <w:r w:rsidRPr="00E94250">
              <w:rPr>
                <w:kern w:val="2"/>
                <w14:ligatures w14:val="standardContextual"/>
              </w:rPr>
              <w:t xml:space="preserve"> услуг, доступных в электронном виде</w:t>
            </w:r>
            <w:r w:rsidRPr="00E94250">
              <w:rPr>
                <w:kern w:val="2"/>
                <w14:ligatures w14:val="standardContextual"/>
              </w:rPr>
              <w:t>»;</w:t>
            </w:r>
          </w:p>
        </w:tc>
      </w:tr>
    </w:tbl>
    <w:p w14:paraId="44E59519" w14:textId="19E68006" w:rsidR="0061104F" w:rsidRPr="0061104F" w:rsidRDefault="0061104F" w:rsidP="0061104F">
      <w:pPr>
        <w:ind w:firstLine="709"/>
        <w:jc w:val="both"/>
        <w:rPr>
          <w:bCs/>
          <w:sz w:val="28"/>
          <w:szCs w:val="28"/>
        </w:rPr>
      </w:pPr>
      <w:r w:rsidRPr="0061104F">
        <w:rPr>
          <w:bCs/>
          <w:sz w:val="28"/>
          <w:szCs w:val="28"/>
        </w:rPr>
        <w:t xml:space="preserve">- в </w:t>
      </w:r>
      <w:r w:rsidRPr="0061104F">
        <w:rPr>
          <w:bCs/>
          <w:sz w:val="28"/>
          <w:szCs w:val="28"/>
        </w:rPr>
        <w:t>подраздел</w:t>
      </w:r>
      <w:r w:rsidRPr="0061104F">
        <w:rPr>
          <w:bCs/>
          <w:sz w:val="28"/>
          <w:szCs w:val="28"/>
        </w:rPr>
        <w:t>е</w:t>
      </w:r>
      <w:r w:rsidRPr="0061104F">
        <w:rPr>
          <w:bCs/>
          <w:sz w:val="28"/>
          <w:szCs w:val="28"/>
        </w:rPr>
        <w:t xml:space="preserve"> 4 </w:t>
      </w:r>
      <w:r>
        <w:rPr>
          <w:bCs/>
          <w:sz w:val="28"/>
          <w:szCs w:val="28"/>
        </w:rPr>
        <w:t>«</w:t>
      </w:r>
      <w:r w:rsidRPr="0061104F">
        <w:rPr>
          <w:bCs/>
          <w:sz w:val="28"/>
          <w:szCs w:val="28"/>
        </w:rPr>
        <w:t>Финансовое обеспечение государственной программы Еврейской автономной области»</w:t>
      </w:r>
      <w:r>
        <w:rPr>
          <w:bCs/>
          <w:sz w:val="28"/>
          <w:szCs w:val="28"/>
        </w:rPr>
        <w:t xml:space="preserve">: </w:t>
      </w:r>
    </w:p>
    <w:p w14:paraId="306C5D89" w14:textId="3ACA1F0D" w:rsidR="0061104F" w:rsidRDefault="0061104F" w:rsidP="006110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</w:t>
      </w:r>
      <w:r w:rsidRPr="0061104F">
        <w:rPr>
          <w:bCs/>
          <w:sz w:val="28"/>
          <w:szCs w:val="28"/>
        </w:rPr>
        <w:t>подразделе 4.1 «</w:t>
      </w:r>
      <w:r w:rsidRPr="0061104F">
        <w:rPr>
          <w:bCs/>
          <w:sz w:val="28"/>
          <w:szCs w:val="28"/>
        </w:rPr>
        <w:t>Финансовое обеспечение государственной программы Еврейской автономной области</w:t>
      </w:r>
      <w:r w:rsidRPr="0061104F">
        <w:rPr>
          <w:bCs/>
          <w:sz w:val="28"/>
          <w:szCs w:val="28"/>
        </w:rPr>
        <w:t xml:space="preserve"> </w:t>
      </w:r>
      <w:r w:rsidRPr="0061104F">
        <w:rPr>
          <w:bCs/>
          <w:sz w:val="28"/>
          <w:szCs w:val="28"/>
        </w:rPr>
        <w:t>за счет средств областного бюджета</w:t>
      </w:r>
      <w:r w:rsidRPr="0061104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:</w:t>
      </w:r>
      <w:r w:rsidRPr="0061104F">
        <w:rPr>
          <w:bCs/>
          <w:sz w:val="28"/>
          <w:szCs w:val="28"/>
        </w:rPr>
        <w:t xml:space="preserve"> </w:t>
      </w:r>
    </w:p>
    <w:p w14:paraId="699541E7" w14:textId="4B311CF4" w:rsidR="0061104F" w:rsidRDefault="0061104F" w:rsidP="0061104F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наименование подпункта «</w:t>
      </w:r>
      <w:r>
        <w:rPr>
          <w:sz w:val="28"/>
        </w:rPr>
        <w:t xml:space="preserve">Мероприятие 1 </w:t>
      </w:r>
      <w:r>
        <w:rPr>
          <w:sz w:val="28"/>
        </w:rPr>
        <w:t>«</w:t>
      </w:r>
      <w:r>
        <w:rPr>
          <w:sz w:val="28"/>
        </w:rPr>
        <w:t>Защита информации, аттестация информационных систем</w:t>
      </w:r>
      <w:r>
        <w:rPr>
          <w:sz w:val="28"/>
        </w:rPr>
        <w:t>» подпункта «</w:t>
      </w:r>
      <w:r>
        <w:rPr>
          <w:sz w:val="28"/>
        </w:rPr>
        <w:t xml:space="preserve">Региональный проект </w:t>
      </w:r>
      <w:r>
        <w:rPr>
          <w:sz w:val="28"/>
        </w:rPr>
        <w:t>«</w:t>
      </w:r>
      <w:r>
        <w:rPr>
          <w:sz w:val="28"/>
        </w:rPr>
        <w:t>Информационная безопасность</w:t>
      </w:r>
      <w:r>
        <w:rPr>
          <w:sz w:val="28"/>
        </w:rPr>
        <w:t>» изложить в следующей редакции</w:t>
      </w:r>
      <w:r w:rsidR="007A23C9">
        <w:rPr>
          <w:sz w:val="28"/>
        </w:rPr>
        <w:t>:</w:t>
      </w:r>
      <w:r>
        <w:rPr>
          <w:sz w:val="28"/>
        </w:rPr>
        <w:t xml:space="preserve"> </w:t>
      </w:r>
      <w:r>
        <w:rPr>
          <w:bCs/>
          <w:sz w:val="28"/>
          <w:szCs w:val="28"/>
        </w:rPr>
        <w:t>«</w:t>
      </w:r>
      <w:r>
        <w:rPr>
          <w:sz w:val="28"/>
        </w:rPr>
        <w:t>Мероприятие 1 «</w:t>
      </w:r>
      <w:r w:rsidR="007A23C9">
        <w:rPr>
          <w:sz w:val="28"/>
        </w:rPr>
        <w:t>Мероприятия по з</w:t>
      </w:r>
      <w:r>
        <w:rPr>
          <w:sz w:val="28"/>
        </w:rPr>
        <w:t>ащит</w:t>
      </w:r>
      <w:r w:rsidR="007A23C9">
        <w:rPr>
          <w:sz w:val="28"/>
        </w:rPr>
        <w:t>е</w:t>
      </w:r>
      <w:r>
        <w:rPr>
          <w:sz w:val="28"/>
        </w:rPr>
        <w:t xml:space="preserve"> информации, аттестаци</w:t>
      </w:r>
      <w:r w:rsidR="007A23C9">
        <w:rPr>
          <w:sz w:val="28"/>
        </w:rPr>
        <w:t>и</w:t>
      </w:r>
      <w:r>
        <w:rPr>
          <w:sz w:val="28"/>
        </w:rPr>
        <w:t xml:space="preserve"> информационных систем»</w:t>
      </w:r>
      <w:r w:rsidR="007A23C9">
        <w:rPr>
          <w:sz w:val="28"/>
        </w:rPr>
        <w:t>;</w:t>
      </w:r>
    </w:p>
    <w:p w14:paraId="067E3B15" w14:textId="008B440D" w:rsidR="00E94250" w:rsidRDefault="007A23C9" w:rsidP="00481BD7">
      <w:pPr>
        <w:ind w:firstLine="709"/>
        <w:jc w:val="both"/>
        <w:rPr>
          <w:sz w:val="28"/>
        </w:rPr>
      </w:pPr>
      <w:r w:rsidRPr="007A23C9">
        <w:rPr>
          <w:bCs/>
          <w:sz w:val="28"/>
          <w:szCs w:val="28"/>
        </w:rPr>
        <w:t xml:space="preserve">подпункт </w:t>
      </w:r>
      <w:r>
        <w:rPr>
          <w:b/>
          <w:sz w:val="28"/>
          <w:szCs w:val="28"/>
        </w:rPr>
        <w:t>«</w:t>
      </w:r>
      <w:r>
        <w:rPr>
          <w:sz w:val="28"/>
        </w:rPr>
        <w:t xml:space="preserve">Мероприятие 1 </w:t>
      </w:r>
      <w:r>
        <w:rPr>
          <w:sz w:val="28"/>
        </w:rPr>
        <w:t>«</w:t>
      </w:r>
      <w:r>
        <w:rPr>
          <w:sz w:val="28"/>
        </w:rPr>
        <w:t>Модернизация ВИС с целью оказания региональных МСЗУ в электронном виде с применением ЦАР</w:t>
      </w:r>
      <w:r>
        <w:rPr>
          <w:sz w:val="28"/>
        </w:rPr>
        <w:t>» подпункта «</w:t>
      </w:r>
      <w:r>
        <w:rPr>
          <w:sz w:val="28"/>
        </w:rPr>
        <w:t xml:space="preserve">Комплекс процессных мероприятий </w:t>
      </w:r>
      <w:r>
        <w:rPr>
          <w:sz w:val="28"/>
        </w:rPr>
        <w:t>«</w:t>
      </w:r>
      <w:r>
        <w:rPr>
          <w:sz w:val="28"/>
        </w:rPr>
        <w:t>Субсидии на поддержку региональных проектов в сфере информационных технологий</w:t>
      </w:r>
      <w:r>
        <w:rPr>
          <w:sz w:val="28"/>
        </w:rPr>
        <w:t>» изложить в следующей редакции:</w:t>
      </w:r>
    </w:p>
    <w:p w14:paraId="7C69ACD2" w14:textId="77777777" w:rsidR="007A23C9" w:rsidRPr="00220ECE" w:rsidRDefault="007A23C9" w:rsidP="00481BD7">
      <w:pPr>
        <w:ind w:firstLine="709"/>
        <w:jc w:val="both"/>
        <w:rPr>
          <w:b/>
          <w:sz w:val="28"/>
          <w:szCs w:val="28"/>
        </w:rPr>
      </w:pPr>
    </w:p>
    <w:p w14:paraId="23F51B3B" w14:textId="5CF574D9" w:rsidR="009444C5" w:rsidRDefault="009444C5" w:rsidP="009444C5">
      <w:pPr>
        <w:jc w:val="center"/>
        <w:rPr>
          <w:sz w:val="28"/>
          <w:szCs w:val="28"/>
        </w:rPr>
      </w:pPr>
    </w:p>
    <w:p w14:paraId="42047F7B" w14:textId="77777777" w:rsidR="009C350F" w:rsidRDefault="009C350F">
      <w:pPr>
        <w:ind w:firstLine="709"/>
        <w:jc w:val="both"/>
        <w:rPr>
          <w:bCs/>
          <w:color w:val="000000" w:themeColor="text1"/>
          <w:sz w:val="28"/>
          <w:szCs w:val="28"/>
        </w:rPr>
        <w:sectPr w:rsidR="009C350F" w:rsidSect="00551596">
          <w:headerReference w:type="default" r:id="rId8"/>
          <w:type w:val="nextColumn"/>
          <w:pgSz w:w="11907" w:h="16840"/>
          <w:pgMar w:top="1134" w:right="851" w:bottom="993" w:left="1701" w:header="567" w:footer="567" w:gutter="0"/>
          <w:cols w:space="720"/>
          <w:titlePg/>
          <w:docGrid w:linePitch="360"/>
        </w:sectPr>
      </w:pP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98"/>
        <w:gridCol w:w="753"/>
        <w:gridCol w:w="789"/>
        <w:gridCol w:w="749"/>
        <w:gridCol w:w="1156"/>
        <w:gridCol w:w="992"/>
        <w:gridCol w:w="992"/>
        <w:gridCol w:w="992"/>
        <w:gridCol w:w="993"/>
        <w:gridCol w:w="992"/>
        <w:gridCol w:w="992"/>
        <w:gridCol w:w="851"/>
      </w:tblGrid>
      <w:tr w:rsidR="009C350F" w:rsidRPr="00A56BE1" w14:paraId="03ABA4D1" w14:textId="77777777" w:rsidTr="0052701B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A8C18F9" w14:textId="77777777" w:rsidR="009C350F" w:rsidRPr="00A56BE1" w:rsidRDefault="00000000">
            <w:pPr>
              <w:rPr>
                <w:bCs/>
                <w:color w:val="000000"/>
                <w:sz w:val="22"/>
                <w:szCs w:val="22"/>
              </w:rPr>
            </w:pPr>
            <w:r w:rsidRPr="00A56BE1">
              <w:rPr>
                <w:bCs/>
                <w:color w:val="000000"/>
                <w:sz w:val="22"/>
                <w:szCs w:val="22"/>
              </w:rPr>
              <w:lastRenderedPageBreak/>
              <w:t>Мероприятие 1</w:t>
            </w:r>
          </w:p>
          <w:p w14:paraId="1BA6FFF8" w14:textId="4A49B2BB" w:rsidR="009C350F" w:rsidRPr="00A56BE1" w:rsidRDefault="00000000">
            <w:pPr>
              <w:rPr>
                <w:bCs/>
                <w:color w:val="000000"/>
                <w:sz w:val="22"/>
                <w:szCs w:val="22"/>
              </w:rPr>
            </w:pPr>
            <w:r w:rsidRPr="00A56BE1">
              <w:rPr>
                <w:bCs/>
                <w:color w:val="000000"/>
                <w:sz w:val="22"/>
                <w:szCs w:val="22"/>
              </w:rPr>
              <w:t>«</w:t>
            </w:r>
            <w:r w:rsidR="00A56BE1" w:rsidRPr="00A56BE1">
              <w:rPr>
                <w:sz w:val="22"/>
                <w:szCs w:val="22"/>
              </w:rPr>
              <w:t>Реализация мероприятия по обеспечению оказания региональных услуг в электронном виде посредством ВИС с применением ЦР</w:t>
            </w:r>
            <w:r w:rsidRPr="00A56BE1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»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0716DF1D" w14:textId="77777777" w:rsidR="009C350F" w:rsidRPr="00A56BE1" w:rsidRDefault="00000000">
            <w:pPr>
              <w:rPr>
                <w:sz w:val="22"/>
                <w:szCs w:val="22"/>
              </w:rPr>
            </w:pPr>
            <w:r w:rsidRPr="00A56BE1">
              <w:rPr>
                <w:sz w:val="22"/>
                <w:szCs w:val="22"/>
              </w:rPr>
              <w:t>Департамент образования правительства Еврейской автономной области</w:t>
            </w:r>
            <w:r w:rsidR="00F4488B" w:rsidRPr="00A56BE1">
              <w:rPr>
                <w:sz w:val="22"/>
                <w:szCs w:val="22"/>
              </w:rPr>
              <w:t>,</w:t>
            </w:r>
          </w:p>
          <w:p w14:paraId="70B69C11" w14:textId="137A0E31" w:rsidR="00F4488B" w:rsidRPr="00A56BE1" w:rsidRDefault="00F4488B">
            <w:pPr>
              <w:rPr>
                <w:color w:val="000000"/>
                <w:sz w:val="22"/>
                <w:szCs w:val="22"/>
              </w:rPr>
            </w:pPr>
            <w:r w:rsidRPr="00A56BE1">
              <w:rPr>
                <w:sz w:val="22"/>
                <w:szCs w:val="22"/>
              </w:rPr>
              <w:t>АНО «Детский технопарк «Кванториум»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14:paraId="288E2340" w14:textId="77777777" w:rsidR="009C350F" w:rsidRPr="00A56BE1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 w:rsidRPr="00A56BE1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6FEB1774" w14:textId="77777777" w:rsidR="009C350F" w:rsidRPr="00A56BE1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 w:rsidRPr="00A56BE1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28EFA8BD" w14:textId="77777777" w:rsidR="009C350F" w:rsidRPr="00A56BE1" w:rsidRDefault="00000000">
            <w:pPr>
              <w:jc w:val="center"/>
              <w:rPr>
                <w:sz w:val="22"/>
                <w:szCs w:val="22"/>
                <w:lang w:val="en-US"/>
              </w:rPr>
            </w:pPr>
            <w:r w:rsidRPr="00A56BE1">
              <w:rPr>
                <w:sz w:val="22"/>
                <w:szCs w:val="22"/>
                <w:lang w:val="en-US"/>
              </w:rPr>
              <w:t>5810119250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0D292E35" w14:textId="77777777" w:rsidR="009C350F" w:rsidRPr="00A56BE1" w:rsidRDefault="000000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56BE1">
              <w:rPr>
                <w:sz w:val="22"/>
                <w:szCs w:val="22"/>
              </w:rPr>
              <w:t>431,7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FDE6F08" w14:textId="77777777" w:rsidR="009C350F" w:rsidRPr="00A56BE1" w:rsidRDefault="00000000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 w:rsidRPr="00A56BE1">
              <w:rPr>
                <w:sz w:val="22"/>
                <w:szCs w:val="22"/>
              </w:rPr>
              <w:t>431,7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3568690" w14:textId="77777777" w:rsidR="009C350F" w:rsidRPr="00A56BE1" w:rsidRDefault="00000000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 w:rsidRPr="00A56BE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74F124" w14:textId="77777777" w:rsidR="009C350F" w:rsidRPr="00A56BE1" w:rsidRDefault="00000000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 w:rsidRPr="00A56BE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653E013" w14:textId="77777777" w:rsidR="009C350F" w:rsidRPr="00A56BE1" w:rsidRDefault="00000000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 w:rsidRPr="00A56BE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AC80542" w14:textId="77777777" w:rsidR="009C350F" w:rsidRPr="00A56BE1" w:rsidRDefault="00000000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 w:rsidRPr="00A56BE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7E6BF9" w14:textId="77777777" w:rsidR="009C350F" w:rsidRPr="00A56BE1" w:rsidRDefault="00000000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 w:rsidRPr="00A56BE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0115BC" w14:textId="499AC513" w:rsidR="009C350F" w:rsidRPr="00A56BE1" w:rsidRDefault="00000000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 w:rsidRPr="00A56BE1">
              <w:rPr>
                <w:color w:val="000000"/>
                <w:sz w:val="22"/>
                <w:szCs w:val="22"/>
              </w:rPr>
              <w:t>0,0</w:t>
            </w:r>
            <w:r w:rsidR="00695DFD">
              <w:rPr>
                <w:color w:val="000000"/>
                <w:sz w:val="22"/>
                <w:szCs w:val="22"/>
              </w:rPr>
              <w:t>»;</w:t>
            </w:r>
          </w:p>
        </w:tc>
      </w:tr>
    </w:tbl>
    <w:p w14:paraId="7A8BEE33" w14:textId="5F8EA23E" w:rsidR="009C350F" w:rsidRPr="00695DFD" w:rsidRDefault="00695DFD" w:rsidP="00695DFD">
      <w:pPr>
        <w:ind w:firstLine="709"/>
        <w:jc w:val="both"/>
        <w:rPr>
          <w:sz w:val="28"/>
          <w:szCs w:val="28"/>
        </w:rPr>
      </w:pPr>
      <w:r w:rsidRPr="00695DFD">
        <w:rPr>
          <w:sz w:val="28"/>
          <w:szCs w:val="28"/>
        </w:rPr>
        <w:t xml:space="preserve">- </w:t>
      </w:r>
      <w:r w:rsidR="005D0173">
        <w:rPr>
          <w:sz w:val="28"/>
          <w:szCs w:val="28"/>
        </w:rPr>
        <w:t xml:space="preserve">в </w:t>
      </w:r>
      <w:r w:rsidRPr="00695DFD">
        <w:rPr>
          <w:sz w:val="28"/>
          <w:szCs w:val="28"/>
        </w:rPr>
        <w:t xml:space="preserve">подразделе </w:t>
      </w:r>
      <w:r w:rsidR="00000000" w:rsidRPr="00695DFD">
        <w:rPr>
          <w:sz w:val="28"/>
          <w:szCs w:val="28"/>
        </w:rPr>
        <w:t>4.2</w:t>
      </w:r>
      <w:r w:rsidRPr="00695DFD">
        <w:rPr>
          <w:sz w:val="28"/>
          <w:szCs w:val="28"/>
        </w:rPr>
        <w:t xml:space="preserve"> «</w:t>
      </w:r>
      <w:r w:rsidR="00000000" w:rsidRPr="00695DFD">
        <w:rPr>
          <w:sz w:val="28"/>
          <w:szCs w:val="28"/>
        </w:rPr>
        <w:t>Финансовое обеспечение государственной программы Еврейской автономной области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Еврейской автономной области, внебюджетных источников</w:t>
      </w:r>
      <w:r w:rsidRPr="00695DFD">
        <w:rPr>
          <w:sz w:val="28"/>
          <w:szCs w:val="28"/>
        </w:rPr>
        <w:t>»:</w:t>
      </w:r>
    </w:p>
    <w:p w14:paraId="04F9264E" w14:textId="77777777" w:rsidR="00695DFD" w:rsidRPr="00695DFD" w:rsidRDefault="00695DFD" w:rsidP="00695DFD">
      <w:pPr>
        <w:ind w:firstLine="709"/>
        <w:jc w:val="both"/>
        <w:rPr>
          <w:sz w:val="28"/>
          <w:szCs w:val="28"/>
        </w:rPr>
      </w:pPr>
      <w:r w:rsidRPr="00695DFD">
        <w:rPr>
          <w:bCs/>
          <w:sz w:val="28"/>
          <w:szCs w:val="28"/>
        </w:rPr>
        <w:t>наименование подпункта «</w:t>
      </w:r>
      <w:r w:rsidRPr="00695DFD">
        <w:rPr>
          <w:sz w:val="28"/>
          <w:szCs w:val="28"/>
        </w:rPr>
        <w:t xml:space="preserve">Мероприятие 1 «Защита информации, аттестация информационных систем» подпункта «Региональный проект «Информационная безопасность» изложить в следующей редакции: </w:t>
      </w:r>
      <w:r w:rsidRPr="00695DFD">
        <w:rPr>
          <w:bCs/>
          <w:sz w:val="28"/>
          <w:szCs w:val="28"/>
        </w:rPr>
        <w:t>«</w:t>
      </w:r>
      <w:r w:rsidRPr="00695DFD">
        <w:rPr>
          <w:sz w:val="28"/>
          <w:szCs w:val="28"/>
        </w:rPr>
        <w:t>Мероприятие 1 «Мероприятия по защите информации, аттестации информационных систем»;</w:t>
      </w:r>
    </w:p>
    <w:p w14:paraId="653F3422" w14:textId="175FEBA1" w:rsidR="00695DFD" w:rsidRPr="00695DFD" w:rsidRDefault="00695DFD" w:rsidP="002104CF">
      <w:pPr>
        <w:ind w:firstLine="709"/>
        <w:jc w:val="both"/>
        <w:rPr>
          <w:sz w:val="28"/>
          <w:szCs w:val="28"/>
        </w:rPr>
      </w:pPr>
      <w:r w:rsidRPr="00695DFD">
        <w:rPr>
          <w:bCs/>
          <w:sz w:val="28"/>
          <w:szCs w:val="28"/>
        </w:rPr>
        <w:t xml:space="preserve">наименование </w:t>
      </w:r>
      <w:r w:rsidRPr="00695DFD">
        <w:rPr>
          <w:bCs/>
          <w:sz w:val="28"/>
          <w:szCs w:val="28"/>
        </w:rPr>
        <w:t>подпункт</w:t>
      </w:r>
      <w:r w:rsidRPr="00695DFD">
        <w:rPr>
          <w:bCs/>
          <w:sz w:val="28"/>
          <w:szCs w:val="28"/>
        </w:rPr>
        <w:t>а</w:t>
      </w:r>
      <w:r w:rsidRPr="00695DFD">
        <w:rPr>
          <w:bCs/>
          <w:sz w:val="28"/>
          <w:szCs w:val="28"/>
        </w:rPr>
        <w:t xml:space="preserve"> </w:t>
      </w:r>
      <w:r w:rsidRPr="00695DFD">
        <w:rPr>
          <w:b/>
          <w:sz w:val="28"/>
          <w:szCs w:val="28"/>
        </w:rPr>
        <w:t>«</w:t>
      </w:r>
      <w:r w:rsidRPr="00695DFD">
        <w:rPr>
          <w:sz w:val="28"/>
          <w:szCs w:val="28"/>
        </w:rPr>
        <w:t>Мероприятие 1 «Модернизация ВИС с целью оказания региональных МСЗУ в электронном виде с применением ЦАР» подпункта «Комплекс процессных мероприятий «Субсидии на поддержку региональных проектов в сфере информационных технологий» изложить в следующей редакции:</w:t>
      </w:r>
      <w:r w:rsidRPr="00695DFD">
        <w:rPr>
          <w:sz w:val="28"/>
          <w:szCs w:val="28"/>
        </w:rPr>
        <w:t xml:space="preserve"> «</w:t>
      </w:r>
      <w:r w:rsidRPr="00695DFD">
        <w:rPr>
          <w:bCs/>
          <w:color w:val="000000"/>
          <w:sz w:val="28"/>
          <w:szCs w:val="28"/>
        </w:rPr>
        <w:t>Мероприятие 1</w:t>
      </w:r>
      <w:r w:rsidRPr="00695DFD">
        <w:rPr>
          <w:bCs/>
          <w:color w:val="000000"/>
          <w:sz w:val="28"/>
          <w:szCs w:val="28"/>
        </w:rPr>
        <w:t xml:space="preserve"> </w:t>
      </w:r>
      <w:r w:rsidRPr="00695DFD">
        <w:rPr>
          <w:bCs/>
          <w:color w:val="000000"/>
          <w:sz w:val="28"/>
          <w:szCs w:val="28"/>
        </w:rPr>
        <w:t>«</w:t>
      </w:r>
      <w:r w:rsidRPr="00695DFD">
        <w:rPr>
          <w:sz w:val="28"/>
          <w:szCs w:val="28"/>
        </w:rPr>
        <w:t>Реализация мероприятия по обеспечению оказания региональных услуг в электронном виде посредством ВИС с применением ЦР</w:t>
      </w:r>
      <w:r w:rsidRPr="00695DFD">
        <w:rPr>
          <w:rFonts w:eastAsia="Calibri"/>
          <w:sz w:val="28"/>
          <w:szCs w:val="28"/>
          <w:lang w:eastAsia="en-US"/>
          <w14:ligatures w14:val="standardContextual"/>
        </w:rPr>
        <w:t>»</w:t>
      </w:r>
      <w:r w:rsidR="002104CF">
        <w:rPr>
          <w:rFonts w:eastAsia="Calibri"/>
          <w:sz w:val="28"/>
          <w:szCs w:val="28"/>
          <w:lang w:eastAsia="en-US"/>
          <w14:ligatures w14:val="standardContextual"/>
        </w:rPr>
        <w:t>.</w:t>
      </w:r>
    </w:p>
    <w:p w14:paraId="190064BB" w14:textId="77777777" w:rsidR="00695DFD" w:rsidRDefault="00695DFD" w:rsidP="00695DFD">
      <w:pPr>
        <w:ind w:firstLine="709"/>
        <w:jc w:val="both"/>
        <w:rPr>
          <w:sz w:val="28"/>
          <w:szCs w:val="28"/>
        </w:rPr>
      </w:pPr>
    </w:p>
    <w:p w14:paraId="0810769B" w14:textId="77777777" w:rsidR="00695DFD" w:rsidRDefault="00695DFD" w:rsidP="00695DFD">
      <w:pPr>
        <w:ind w:firstLine="709"/>
        <w:jc w:val="both"/>
        <w:rPr>
          <w:sz w:val="28"/>
          <w:szCs w:val="28"/>
        </w:rPr>
      </w:pPr>
    </w:p>
    <w:p w14:paraId="52345268" w14:textId="77777777" w:rsidR="00695DFD" w:rsidRDefault="00695DFD" w:rsidP="00695DFD">
      <w:pPr>
        <w:ind w:firstLine="709"/>
        <w:jc w:val="both"/>
        <w:rPr>
          <w:sz w:val="28"/>
          <w:szCs w:val="28"/>
        </w:rPr>
      </w:pPr>
    </w:p>
    <w:p w14:paraId="07FB8A24" w14:textId="77777777" w:rsidR="00695DFD" w:rsidRDefault="00695DFD" w:rsidP="00695DFD">
      <w:pPr>
        <w:ind w:firstLine="709"/>
        <w:jc w:val="both"/>
        <w:rPr>
          <w:sz w:val="28"/>
          <w:szCs w:val="28"/>
        </w:rPr>
      </w:pPr>
    </w:p>
    <w:p w14:paraId="12410D42" w14:textId="77777777" w:rsidR="00695DFD" w:rsidRDefault="00695DFD" w:rsidP="00695DFD">
      <w:pPr>
        <w:ind w:firstLine="709"/>
        <w:jc w:val="both"/>
        <w:rPr>
          <w:sz w:val="28"/>
          <w:szCs w:val="28"/>
        </w:rPr>
      </w:pPr>
    </w:p>
    <w:p w14:paraId="5BCAFF6A" w14:textId="77777777" w:rsidR="00695DFD" w:rsidRDefault="00695DFD" w:rsidP="00695DFD">
      <w:pPr>
        <w:ind w:firstLine="709"/>
        <w:jc w:val="both"/>
        <w:rPr>
          <w:sz w:val="28"/>
          <w:szCs w:val="28"/>
        </w:rPr>
      </w:pPr>
    </w:p>
    <w:p w14:paraId="6C0614C2" w14:textId="77777777" w:rsidR="00695DFD" w:rsidRDefault="00695DFD" w:rsidP="00695DFD">
      <w:pPr>
        <w:ind w:firstLine="709"/>
        <w:jc w:val="both"/>
        <w:rPr>
          <w:sz w:val="28"/>
          <w:szCs w:val="28"/>
        </w:rPr>
      </w:pPr>
    </w:p>
    <w:p w14:paraId="6ED68349" w14:textId="77777777" w:rsidR="00695DFD" w:rsidRDefault="00695DFD" w:rsidP="00695DFD">
      <w:pPr>
        <w:ind w:firstLine="709"/>
        <w:jc w:val="both"/>
        <w:rPr>
          <w:sz w:val="28"/>
          <w:szCs w:val="28"/>
        </w:rPr>
      </w:pPr>
    </w:p>
    <w:p w14:paraId="22C3F433" w14:textId="77777777" w:rsidR="00695DFD" w:rsidRDefault="00695DFD" w:rsidP="00695DFD">
      <w:pPr>
        <w:ind w:firstLine="709"/>
        <w:jc w:val="both"/>
        <w:rPr>
          <w:sz w:val="28"/>
          <w:szCs w:val="28"/>
        </w:rPr>
      </w:pPr>
    </w:p>
    <w:p w14:paraId="7CE67CD9" w14:textId="77777777" w:rsidR="00695DFD" w:rsidRDefault="00695DFD" w:rsidP="00695DFD">
      <w:pPr>
        <w:ind w:firstLine="709"/>
        <w:jc w:val="both"/>
        <w:rPr>
          <w:sz w:val="28"/>
          <w:szCs w:val="28"/>
        </w:rPr>
      </w:pPr>
    </w:p>
    <w:p w14:paraId="75BAE998" w14:textId="77777777" w:rsidR="001669A7" w:rsidRDefault="001669A7" w:rsidP="00023AF2">
      <w:pPr>
        <w:ind w:firstLine="709"/>
        <w:jc w:val="both"/>
        <w:rPr>
          <w:sz w:val="28"/>
          <w:szCs w:val="28"/>
        </w:rPr>
        <w:sectPr w:rsidR="001669A7" w:rsidSect="00551596">
          <w:headerReference w:type="default" r:id="rId9"/>
          <w:pgSz w:w="16840" w:h="11907" w:orient="landscape"/>
          <w:pgMar w:top="1701" w:right="1134" w:bottom="851" w:left="1134" w:header="567" w:footer="567" w:gutter="0"/>
          <w:cols w:space="720"/>
          <w:docGrid w:linePitch="360"/>
        </w:sectPr>
      </w:pPr>
    </w:p>
    <w:p w14:paraId="53A7D667" w14:textId="6DA20CA1" w:rsidR="00793FA3" w:rsidRDefault="00023AF2" w:rsidP="00023AF2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5D0173">
        <w:rPr>
          <w:sz w:val="28"/>
          <w:szCs w:val="28"/>
        </w:rPr>
        <w:t>3</w:t>
      </w:r>
      <w:r>
        <w:rPr>
          <w:sz w:val="28"/>
          <w:szCs w:val="28"/>
        </w:rPr>
        <w:t xml:space="preserve">. 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«Паспорта подпрограмм государственной программы Еврейской автономной области </w:t>
      </w:r>
      <w:r>
        <w:rPr>
          <w:bCs/>
          <w:color w:val="000000" w:themeColor="text1"/>
          <w:sz w:val="28"/>
          <w:szCs w:val="28"/>
        </w:rPr>
        <w:t xml:space="preserve">«Развитие информационного общества» на 2024 </w:t>
      </w:r>
      <w:r>
        <w:rPr>
          <w:color w:val="000000" w:themeColor="text1"/>
          <w:sz w:val="28"/>
          <w:szCs w:val="28"/>
        </w:rPr>
        <w:t>–</w:t>
      </w:r>
      <w:r>
        <w:rPr>
          <w:bCs/>
          <w:color w:val="000000" w:themeColor="text1"/>
          <w:sz w:val="28"/>
          <w:szCs w:val="28"/>
        </w:rPr>
        <w:t xml:space="preserve"> 2030 годы»:</w:t>
      </w:r>
      <w:r w:rsidR="00793FA3">
        <w:rPr>
          <w:bCs/>
          <w:color w:val="000000" w:themeColor="text1"/>
          <w:sz w:val="28"/>
          <w:szCs w:val="28"/>
        </w:rPr>
        <w:t xml:space="preserve"> </w:t>
      </w:r>
    </w:p>
    <w:p w14:paraId="329E7D2A" w14:textId="1077CD7A" w:rsidR="00023AF2" w:rsidRDefault="00023AF2" w:rsidP="00023AF2">
      <w:pPr>
        <w:ind w:firstLine="709"/>
        <w:jc w:val="both"/>
        <w:rPr>
          <w:sz w:val="28"/>
          <w:szCs w:val="28"/>
        </w:rPr>
      </w:pPr>
      <w:r w:rsidRPr="00023AF2">
        <w:rPr>
          <w:bCs/>
          <w:color w:val="000000" w:themeColor="text1"/>
          <w:sz w:val="28"/>
          <w:szCs w:val="28"/>
        </w:rPr>
        <w:t>- строку «</w:t>
      </w:r>
      <w:r w:rsidR="001669A7">
        <w:rPr>
          <w:sz w:val="28"/>
        </w:rPr>
        <w:t>Участники подпрограммы</w:t>
      </w:r>
      <w:r w:rsidRPr="00023AF2">
        <w:rPr>
          <w:sz w:val="28"/>
          <w:szCs w:val="28"/>
        </w:rPr>
        <w:t xml:space="preserve">» изложить в следующей редакции: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083"/>
      </w:tblGrid>
      <w:tr w:rsidR="001669A7" w:rsidRPr="001669A7" w14:paraId="27016D82" w14:textId="77777777" w:rsidTr="00333730">
        <w:tc>
          <w:tcPr>
            <w:tcW w:w="2268" w:type="dxa"/>
          </w:tcPr>
          <w:p w14:paraId="5515A2A3" w14:textId="03460302" w:rsidR="001669A7" w:rsidRPr="001669A7" w:rsidRDefault="001669A7" w:rsidP="001669A7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  <w14:ligatures w14:val="standardContextual"/>
              </w:rPr>
            </w:pPr>
            <w:r w:rsidRPr="00333730">
              <w:rPr>
                <w:kern w:val="2"/>
                <w:sz w:val="28"/>
                <w:szCs w:val="28"/>
                <w14:ligatures w14:val="standardContextual"/>
              </w:rPr>
              <w:t>«</w:t>
            </w:r>
            <w:r w:rsidRPr="001669A7">
              <w:rPr>
                <w:kern w:val="2"/>
                <w:sz w:val="28"/>
                <w:szCs w:val="28"/>
                <w14:ligatures w14:val="standardContextual"/>
              </w:rPr>
              <w:t>Участники подпрограммы</w:t>
            </w:r>
          </w:p>
        </w:tc>
        <w:tc>
          <w:tcPr>
            <w:tcW w:w="7083" w:type="dxa"/>
          </w:tcPr>
          <w:p w14:paraId="3A0D3044" w14:textId="083BE1B7" w:rsidR="001669A7" w:rsidRPr="001669A7" w:rsidRDefault="001669A7" w:rsidP="001669A7">
            <w:pPr>
              <w:widowControl w:val="0"/>
              <w:autoSpaceDE w:val="0"/>
              <w:autoSpaceDN w:val="0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333730">
              <w:rPr>
                <w:sz w:val="28"/>
                <w:szCs w:val="28"/>
              </w:rPr>
              <w:t>АНО «Детский технопарк «Кванториум»</w:t>
            </w:r>
            <w:r w:rsidRPr="00333730">
              <w:rPr>
                <w:sz w:val="28"/>
                <w:szCs w:val="28"/>
              </w:rPr>
              <w:t>.</w:t>
            </w:r>
          </w:p>
        </w:tc>
      </w:tr>
    </w:tbl>
    <w:p w14:paraId="61340BD3" w14:textId="77777777" w:rsidR="00AB0064" w:rsidRDefault="00AB0064">
      <w:pPr>
        <w:jc w:val="both"/>
        <w:rPr>
          <w:bCs/>
          <w:color w:val="000000" w:themeColor="text1"/>
          <w:sz w:val="2"/>
          <w:szCs w:val="2"/>
        </w:rPr>
      </w:pPr>
    </w:p>
    <w:p w14:paraId="45603DE1" w14:textId="6F6466D4" w:rsidR="00C00AFE" w:rsidRDefault="00C00AFE" w:rsidP="00C00AFE">
      <w:pPr>
        <w:spacing w:line="26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В разделе </w:t>
      </w:r>
      <w:r w:rsidRPr="00333730">
        <w:rPr>
          <w:sz w:val="28"/>
          <w:szCs w:val="28"/>
        </w:rPr>
        <w:t xml:space="preserve">V </w:t>
      </w:r>
      <w:r w:rsidRPr="00333730">
        <w:rPr>
          <w:sz w:val="28"/>
          <w:szCs w:val="28"/>
        </w:rPr>
        <w:t>«</w:t>
      </w:r>
      <w:r w:rsidRPr="00333730">
        <w:rPr>
          <w:sz w:val="28"/>
          <w:szCs w:val="28"/>
        </w:rPr>
        <w:t>План</w:t>
      </w:r>
      <w:r w:rsidRPr="00333730">
        <w:rPr>
          <w:sz w:val="28"/>
          <w:szCs w:val="28"/>
        </w:rPr>
        <w:t xml:space="preserve"> </w:t>
      </w:r>
      <w:r w:rsidRPr="00C00AFE">
        <w:rPr>
          <w:sz w:val="28"/>
          <w:szCs w:val="28"/>
        </w:rPr>
        <w:t>реализации государственной программы Еврейской автономной</w:t>
      </w:r>
      <w:r w:rsidRPr="00333730">
        <w:rPr>
          <w:sz w:val="28"/>
          <w:szCs w:val="28"/>
        </w:rPr>
        <w:t xml:space="preserve"> </w:t>
      </w:r>
      <w:r w:rsidRPr="00C00AFE">
        <w:rPr>
          <w:sz w:val="28"/>
          <w:szCs w:val="28"/>
        </w:rPr>
        <w:t xml:space="preserve">области на 2024 год </w:t>
      </w:r>
      <w:r w:rsidRPr="00333730">
        <w:rPr>
          <w:sz w:val="28"/>
          <w:szCs w:val="28"/>
        </w:rPr>
        <w:t>«</w:t>
      </w:r>
      <w:r w:rsidRPr="00C00AFE">
        <w:rPr>
          <w:sz w:val="28"/>
          <w:szCs w:val="28"/>
        </w:rPr>
        <w:t>Развитие информационного общества</w:t>
      </w:r>
      <w:r w:rsidRPr="00333730">
        <w:rPr>
          <w:sz w:val="28"/>
          <w:szCs w:val="28"/>
        </w:rPr>
        <w:t xml:space="preserve">» </w:t>
      </w:r>
      <w:r w:rsidRPr="00333730">
        <w:rPr>
          <w:sz w:val="28"/>
          <w:szCs w:val="28"/>
        </w:rPr>
        <w:t>на</w:t>
      </w:r>
      <w:r w:rsidRPr="00C00AFE">
        <w:rPr>
          <w:bCs/>
          <w:sz w:val="28"/>
          <w:szCs w:val="28"/>
        </w:rPr>
        <w:t xml:space="preserve"> 2024 </w:t>
      </w:r>
      <w:r>
        <w:rPr>
          <w:bCs/>
          <w:sz w:val="28"/>
          <w:szCs w:val="28"/>
        </w:rPr>
        <w:t>–</w:t>
      </w:r>
      <w:r w:rsidRPr="00C00AFE">
        <w:rPr>
          <w:bCs/>
          <w:sz w:val="28"/>
          <w:szCs w:val="28"/>
        </w:rPr>
        <w:t xml:space="preserve"> 2030 годы</w:t>
      </w:r>
      <w:r>
        <w:rPr>
          <w:bCs/>
          <w:sz w:val="28"/>
          <w:szCs w:val="28"/>
        </w:rPr>
        <w:t xml:space="preserve">» </w:t>
      </w:r>
      <w:r w:rsidR="004C3C13">
        <w:rPr>
          <w:bCs/>
          <w:sz w:val="28"/>
          <w:szCs w:val="28"/>
        </w:rPr>
        <w:t>строки: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365"/>
        <w:gridCol w:w="1871"/>
        <w:gridCol w:w="2605"/>
      </w:tblGrid>
      <w:tr w:rsidR="004C3C13" w:rsidRPr="00C00AFE" w14:paraId="0F303854" w14:textId="77777777" w:rsidTr="00333730">
        <w:tc>
          <w:tcPr>
            <w:tcW w:w="510" w:type="dxa"/>
          </w:tcPr>
          <w:p w14:paraId="700EEDEF" w14:textId="79D8B495" w:rsidR="004C3C13" w:rsidRPr="00C00AFE" w:rsidRDefault="00CC3859" w:rsidP="00CE2660">
            <w:pPr>
              <w:widowControl w:val="0"/>
              <w:autoSpaceDE w:val="0"/>
              <w:autoSpaceDN w:val="0"/>
              <w:rPr>
                <w:kern w:val="2"/>
                <w:sz w:val="28"/>
                <w:szCs w:val="22"/>
                <w14:ligatures w14:val="standardContextual"/>
              </w:rPr>
            </w:pPr>
            <w:r>
              <w:rPr>
                <w:kern w:val="2"/>
                <w:sz w:val="28"/>
                <w:szCs w:val="22"/>
                <w14:ligatures w14:val="standardContextual"/>
              </w:rPr>
              <w:t>«</w:t>
            </w:r>
          </w:p>
        </w:tc>
        <w:tc>
          <w:tcPr>
            <w:tcW w:w="8841" w:type="dxa"/>
            <w:gridSpan w:val="3"/>
          </w:tcPr>
          <w:p w14:paraId="07CAEE9A" w14:textId="77777777" w:rsidR="004C3C13" w:rsidRPr="00C00AFE" w:rsidRDefault="004C3C13" w:rsidP="00CE2660">
            <w:pPr>
              <w:widowControl w:val="0"/>
              <w:autoSpaceDE w:val="0"/>
              <w:autoSpaceDN w:val="0"/>
              <w:jc w:val="both"/>
              <w:rPr>
                <w:kern w:val="2"/>
                <w:sz w:val="28"/>
                <w:szCs w:val="22"/>
                <w14:ligatures w14:val="standardContextual"/>
              </w:rPr>
            </w:pPr>
            <w:r w:rsidRPr="00C00AFE">
              <w:rPr>
                <w:kern w:val="2"/>
                <w:sz w:val="28"/>
                <w:szCs w:val="22"/>
                <w14:ligatures w14:val="standardContextual"/>
              </w:rPr>
              <w:t>Модернизация ВИС с целью оказания региональных МСЗУ в электронном виде с применением ЦАР</w:t>
            </w:r>
          </w:p>
        </w:tc>
      </w:tr>
      <w:tr w:rsidR="004C3C13" w:rsidRPr="00C00AFE" w14:paraId="3033B2C7" w14:textId="77777777" w:rsidTr="00333730">
        <w:tc>
          <w:tcPr>
            <w:tcW w:w="510" w:type="dxa"/>
          </w:tcPr>
          <w:p w14:paraId="47EDB2B3" w14:textId="77777777" w:rsidR="004C3C13" w:rsidRPr="00C00AFE" w:rsidRDefault="004C3C13" w:rsidP="00CE2660">
            <w:pPr>
              <w:widowControl w:val="0"/>
              <w:autoSpaceDE w:val="0"/>
              <w:autoSpaceDN w:val="0"/>
              <w:jc w:val="center"/>
              <w:rPr>
                <w:kern w:val="2"/>
                <w:sz w:val="28"/>
                <w:szCs w:val="22"/>
                <w14:ligatures w14:val="standardContextual"/>
              </w:rPr>
            </w:pPr>
            <w:r w:rsidRPr="00C00AFE">
              <w:rPr>
                <w:kern w:val="2"/>
                <w:sz w:val="28"/>
                <w:szCs w:val="22"/>
                <w14:ligatures w14:val="standardContextual"/>
              </w:rPr>
              <w:t>5</w:t>
            </w:r>
          </w:p>
        </w:tc>
        <w:tc>
          <w:tcPr>
            <w:tcW w:w="6236" w:type="dxa"/>
            <w:gridSpan w:val="2"/>
          </w:tcPr>
          <w:p w14:paraId="04ED621C" w14:textId="77777777" w:rsidR="004C3C13" w:rsidRPr="00C00AFE" w:rsidRDefault="004C3C13" w:rsidP="00CE2660">
            <w:pPr>
              <w:widowControl w:val="0"/>
              <w:autoSpaceDE w:val="0"/>
              <w:autoSpaceDN w:val="0"/>
              <w:jc w:val="both"/>
              <w:rPr>
                <w:kern w:val="2"/>
                <w:sz w:val="28"/>
                <w:szCs w:val="22"/>
                <w14:ligatures w14:val="standardContextual"/>
              </w:rPr>
            </w:pPr>
            <w:r w:rsidRPr="00C00AFE">
              <w:rPr>
                <w:kern w:val="2"/>
                <w:sz w:val="28"/>
                <w:szCs w:val="22"/>
                <w14:ligatures w14:val="standardContextual"/>
              </w:rPr>
              <w:t>Модернизировать ВИС с целью оказания региональных МСЗУ в электронном виде с применением ЦАР</w:t>
            </w:r>
          </w:p>
        </w:tc>
        <w:tc>
          <w:tcPr>
            <w:tcW w:w="2605" w:type="dxa"/>
            <w:vMerge w:val="restart"/>
          </w:tcPr>
          <w:p w14:paraId="21D980EC" w14:textId="238CB7B1" w:rsidR="004C3C13" w:rsidRPr="00C00AFE" w:rsidRDefault="004C3C13" w:rsidP="00CE2660">
            <w:pPr>
              <w:widowControl w:val="0"/>
              <w:autoSpaceDE w:val="0"/>
              <w:autoSpaceDN w:val="0"/>
              <w:rPr>
                <w:kern w:val="2"/>
                <w:sz w:val="28"/>
                <w:szCs w:val="22"/>
                <w14:ligatures w14:val="standardContextual"/>
              </w:rPr>
            </w:pPr>
            <w:r w:rsidRPr="00C00AFE">
              <w:rPr>
                <w:kern w:val="2"/>
                <w:sz w:val="28"/>
                <w:szCs w:val="22"/>
                <w14:ligatures w14:val="standardContextual"/>
              </w:rPr>
              <w:t>Департамент образования Еврейской автономной област</w:t>
            </w:r>
            <w:r>
              <w:rPr>
                <w:kern w:val="2"/>
                <w:sz w:val="28"/>
                <w:szCs w:val="22"/>
                <w14:ligatures w14:val="standardContextual"/>
              </w:rPr>
              <w:t>и</w:t>
            </w:r>
            <w:r w:rsidR="00CC3859">
              <w:rPr>
                <w:kern w:val="2"/>
                <w:sz w:val="28"/>
                <w:szCs w:val="22"/>
                <w14:ligatures w14:val="standardContextual"/>
              </w:rPr>
              <w:t>»</w:t>
            </w:r>
          </w:p>
        </w:tc>
      </w:tr>
      <w:tr w:rsidR="004C3C13" w:rsidRPr="00C00AFE" w14:paraId="77662214" w14:textId="77777777" w:rsidTr="00333730">
        <w:tc>
          <w:tcPr>
            <w:tcW w:w="510" w:type="dxa"/>
          </w:tcPr>
          <w:p w14:paraId="4A5E5C5A" w14:textId="77777777" w:rsidR="004C3C13" w:rsidRPr="00C00AFE" w:rsidRDefault="004C3C13" w:rsidP="00CE2660">
            <w:pPr>
              <w:widowControl w:val="0"/>
              <w:autoSpaceDE w:val="0"/>
              <w:autoSpaceDN w:val="0"/>
              <w:jc w:val="center"/>
              <w:rPr>
                <w:kern w:val="2"/>
                <w:sz w:val="28"/>
                <w:szCs w:val="22"/>
                <w14:ligatures w14:val="standardContextual"/>
              </w:rPr>
            </w:pPr>
            <w:r w:rsidRPr="00C00AFE">
              <w:rPr>
                <w:kern w:val="2"/>
                <w:sz w:val="28"/>
                <w:szCs w:val="22"/>
                <w14:ligatures w14:val="standardContextual"/>
              </w:rPr>
              <w:t>5.1</w:t>
            </w:r>
          </w:p>
        </w:tc>
        <w:tc>
          <w:tcPr>
            <w:tcW w:w="4365" w:type="dxa"/>
          </w:tcPr>
          <w:p w14:paraId="2109BD4B" w14:textId="77777777" w:rsidR="004C3C13" w:rsidRPr="00C00AFE" w:rsidRDefault="004C3C13" w:rsidP="00CE2660">
            <w:pPr>
              <w:widowControl w:val="0"/>
              <w:autoSpaceDE w:val="0"/>
              <w:autoSpaceDN w:val="0"/>
              <w:rPr>
                <w:kern w:val="2"/>
                <w:sz w:val="28"/>
                <w:szCs w:val="22"/>
                <w14:ligatures w14:val="standardContextual"/>
              </w:rPr>
            </w:pPr>
            <w:r w:rsidRPr="00C00AFE">
              <w:rPr>
                <w:kern w:val="2"/>
                <w:sz w:val="28"/>
                <w:szCs w:val="22"/>
                <w14:ligatures w14:val="standardContextual"/>
              </w:rPr>
              <w:t>Модернизация ВИС с целью оказания региональных МСЗУ в электронном виде с применением ЦАР</w:t>
            </w:r>
          </w:p>
        </w:tc>
        <w:tc>
          <w:tcPr>
            <w:tcW w:w="1871" w:type="dxa"/>
          </w:tcPr>
          <w:p w14:paraId="0DAF9C7F" w14:textId="77777777" w:rsidR="004C3C13" w:rsidRPr="00C00AFE" w:rsidRDefault="004C3C13" w:rsidP="00CE2660">
            <w:pPr>
              <w:widowControl w:val="0"/>
              <w:autoSpaceDE w:val="0"/>
              <w:autoSpaceDN w:val="0"/>
              <w:jc w:val="center"/>
              <w:rPr>
                <w:kern w:val="2"/>
                <w:sz w:val="28"/>
                <w:szCs w:val="22"/>
                <w14:ligatures w14:val="standardContextual"/>
              </w:rPr>
            </w:pPr>
            <w:r w:rsidRPr="00C00AFE">
              <w:rPr>
                <w:kern w:val="2"/>
                <w:sz w:val="28"/>
                <w:szCs w:val="22"/>
                <w14:ligatures w14:val="standardContextual"/>
              </w:rPr>
              <w:t>31.12.2024</w:t>
            </w:r>
          </w:p>
        </w:tc>
        <w:tc>
          <w:tcPr>
            <w:tcW w:w="2605" w:type="dxa"/>
            <w:vMerge/>
          </w:tcPr>
          <w:p w14:paraId="25137B19" w14:textId="77777777" w:rsidR="004C3C13" w:rsidRPr="00C00AFE" w:rsidRDefault="004C3C13" w:rsidP="00CE2660">
            <w:pPr>
              <w:widowControl w:val="0"/>
              <w:autoSpaceDE w:val="0"/>
              <w:autoSpaceDN w:val="0"/>
              <w:rPr>
                <w:kern w:val="2"/>
                <w:sz w:val="28"/>
                <w:szCs w:val="22"/>
                <w14:ligatures w14:val="standardContextual"/>
              </w:rPr>
            </w:pPr>
          </w:p>
        </w:tc>
      </w:tr>
    </w:tbl>
    <w:p w14:paraId="0CF2ECFB" w14:textId="3D7F7075" w:rsidR="004C3C13" w:rsidRDefault="00E16009" w:rsidP="004C3C13">
      <w:pPr>
        <w:spacing w:line="264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заменить строками: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365"/>
        <w:gridCol w:w="1871"/>
        <w:gridCol w:w="2605"/>
      </w:tblGrid>
      <w:tr w:rsidR="00E16009" w:rsidRPr="00C00AFE" w14:paraId="0A4CF38F" w14:textId="77777777" w:rsidTr="00333730">
        <w:tc>
          <w:tcPr>
            <w:tcW w:w="510" w:type="dxa"/>
          </w:tcPr>
          <w:p w14:paraId="00F5F78A" w14:textId="482FB731" w:rsidR="00E16009" w:rsidRPr="00C00AFE" w:rsidRDefault="00CC3859" w:rsidP="00CE2660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«</w:t>
            </w:r>
          </w:p>
        </w:tc>
        <w:tc>
          <w:tcPr>
            <w:tcW w:w="8841" w:type="dxa"/>
            <w:gridSpan w:val="3"/>
          </w:tcPr>
          <w:p w14:paraId="77261051" w14:textId="77777777" w:rsidR="00E16009" w:rsidRPr="00C00AFE" w:rsidRDefault="00E16009" w:rsidP="00CE2660">
            <w:pPr>
              <w:widowControl w:val="0"/>
              <w:autoSpaceDE w:val="0"/>
              <w:autoSpaceDN w:val="0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E16009">
              <w:rPr>
                <w:sz w:val="28"/>
                <w:szCs w:val="28"/>
              </w:rPr>
              <w:t>Реализация мероприятия по обеспечению оказания региональных услуг в электронном виде посредством ВИС с применением ЦР</w:t>
            </w:r>
          </w:p>
        </w:tc>
      </w:tr>
      <w:tr w:rsidR="00E16009" w:rsidRPr="00C00AFE" w14:paraId="164D08FA" w14:textId="77777777" w:rsidTr="00333730">
        <w:tc>
          <w:tcPr>
            <w:tcW w:w="510" w:type="dxa"/>
          </w:tcPr>
          <w:p w14:paraId="452864D4" w14:textId="77777777" w:rsidR="00E16009" w:rsidRPr="00C00AFE" w:rsidRDefault="00E16009" w:rsidP="00CE2660">
            <w:pPr>
              <w:widowControl w:val="0"/>
              <w:autoSpaceDE w:val="0"/>
              <w:autoSpaceDN w:val="0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C00AFE">
              <w:rPr>
                <w:kern w:val="2"/>
                <w:sz w:val="28"/>
                <w:szCs w:val="28"/>
                <w14:ligatures w14:val="standardContextual"/>
              </w:rPr>
              <w:t>5</w:t>
            </w:r>
          </w:p>
        </w:tc>
        <w:tc>
          <w:tcPr>
            <w:tcW w:w="6236" w:type="dxa"/>
            <w:gridSpan w:val="2"/>
          </w:tcPr>
          <w:p w14:paraId="39B0F57A" w14:textId="77777777" w:rsidR="00E16009" w:rsidRPr="00C00AFE" w:rsidRDefault="00E16009" w:rsidP="00CE2660">
            <w:pPr>
              <w:widowControl w:val="0"/>
              <w:autoSpaceDE w:val="0"/>
              <w:autoSpaceDN w:val="0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E16009">
              <w:rPr>
                <w:sz w:val="28"/>
                <w:szCs w:val="28"/>
              </w:rPr>
              <w:t>Реализация мероприятия по обеспечению оказания региональных услуг в электронном виде посредством ВИС с применением ЦР</w:t>
            </w:r>
          </w:p>
        </w:tc>
        <w:tc>
          <w:tcPr>
            <w:tcW w:w="2605" w:type="dxa"/>
            <w:vMerge w:val="restart"/>
          </w:tcPr>
          <w:p w14:paraId="54C628B4" w14:textId="77777777" w:rsidR="00E16009" w:rsidRPr="00E16009" w:rsidRDefault="00E16009" w:rsidP="00CE2660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  <w14:ligatures w14:val="standardContextual"/>
              </w:rPr>
            </w:pPr>
            <w:r w:rsidRPr="00C00AFE">
              <w:rPr>
                <w:kern w:val="2"/>
                <w:sz w:val="28"/>
                <w:szCs w:val="28"/>
                <w14:ligatures w14:val="standardContextual"/>
              </w:rPr>
              <w:t>Департамент образования Еврейской автономной област</w:t>
            </w:r>
            <w:r w:rsidRPr="00E16009">
              <w:rPr>
                <w:kern w:val="2"/>
                <w:sz w:val="28"/>
                <w:szCs w:val="28"/>
                <w14:ligatures w14:val="standardContextual"/>
              </w:rPr>
              <w:t xml:space="preserve">и, </w:t>
            </w:r>
          </w:p>
          <w:p w14:paraId="511463FF" w14:textId="77777777" w:rsidR="00E16009" w:rsidRPr="00C00AFE" w:rsidRDefault="00E16009" w:rsidP="00CE2660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  <w14:ligatures w14:val="standardContextual"/>
              </w:rPr>
            </w:pPr>
            <w:r w:rsidRPr="00E16009">
              <w:rPr>
                <w:sz w:val="28"/>
                <w:szCs w:val="28"/>
              </w:rPr>
              <w:t>АНО «Детский технопарк «Кванториум»</w:t>
            </w:r>
          </w:p>
        </w:tc>
      </w:tr>
      <w:tr w:rsidR="00E16009" w:rsidRPr="00C00AFE" w14:paraId="4B12B314" w14:textId="77777777" w:rsidTr="00333730">
        <w:tc>
          <w:tcPr>
            <w:tcW w:w="510" w:type="dxa"/>
          </w:tcPr>
          <w:p w14:paraId="245E2268" w14:textId="77777777" w:rsidR="00E16009" w:rsidRPr="00C00AFE" w:rsidRDefault="00E16009" w:rsidP="00CE2660">
            <w:pPr>
              <w:widowControl w:val="0"/>
              <w:autoSpaceDE w:val="0"/>
              <w:autoSpaceDN w:val="0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C00AFE">
              <w:rPr>
                <w:kern w:val="2"/>
                <w:sz w:val="28"/>
                <w:szCs w:val="28"/>
                <w14:ligatures w14:val="standardContextual"/>
              </w:rPr>
              <w:t>5.1</w:t>
            </w:r>
          </w:p>
        </w:tc>
        <w:tc>
          <w:tcPr>
            <w:tcW w:w="4365" w:type="dxa"/>
          </w:tcPr>
          <w:p w14:paraId="4A5AC37A" w14:textId="77777777" w:rsidR="00E16009" w:rsidRPr="00C00AFE" w:rsidRDefault="00E16009" w:rsidP="00CE2660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  <w14:ligatures w14:val="standardContextual"/>
              </w:rPr>
            </w:pPr>
            <w:r w:rsidRPr="00E16009">
              <w:rPr>
                <w:sz w:val="28"/>
                <w:szCs w:val="28"/>
              </w:rPr>
              <w:t>Реализация мероприятия по обеспечению оказания региональных услуг в электронном виде посредством ВИС с применением ЦР</w:t>
            </w:r>
          </w:p>
        </w:tc>
        <w:tc>
          <w:tcPr>
            <w:tcW w:w="1871" w:type="dxa"/>
          </w:tcPr>
          <w:p w14:paraId="1709F50B" w14:textId="77777777" w:rsidR="00E16009" w:rsidRPr="00C00AFE" w:rsidRDefault="00E16009" w:rsidP="00CE2660">
            <w:pPr>
              <w:widowControl w:val="0"/>
              <w:autoSpaceDE w:val="0"/>
              <w:autoSpaceDN w:val="0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C00AFE">
              <w:rPr>
                <w:kern w:val="2"/>
                <w:sz w:val="28"/>
                <w:szCs w:val="28"/>
                <w14:ligatures w14:val="standardContextual"/>
              </w:rPr>
              <w:t>31.12.2024</w:t>
            </w:r>
          </w:p>
        </w:tc>
        <w:tc>
          <w:tcPr>
            <w:tcW w:w="2605" w:type="dxa"/>
            <w:vMerge/>
          </w:tcPr>
          <w:p w14:paraId="740A52AD" w14:textId="77777777" w:rsidR="00E16009" w:rsidRPr="00C00AFE" w:rsidRDefault="00E16009" w:rsidP="00CE2660">
            <w:pPr>
              <w:widowControl w:val="0"/>
              <w:autoSpaceDE w:val="0"/>
              <w:autoSpaceDN w:val="0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</w:tbl>
    <w:p w14:paraId="5C116F2D" w14:textId="18DF30CF" w:rsidR="00AB0064" w:rsidRDefault="00AB0064" w:rsidP="00AB0064">
      <w:pPr>
        <w:spacing w:line="26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Настоящее постановление вступает в силу </w:t>
      </w:r>
      <w:r>
        <w:rPr>
          <w:rFonts w:eastAsiaTheme="minorHAnsi"/>
          <w:sz w:val="28"/>
          <w:szCs w:val="28"/>
        </w:rPr>
        <w:t>со дня его подписания</w:t>
      </w:r>
      <w:r>
        <w:rPr>
          <w:bCs/>
          <w:sz w:val="28"/>
          <w:szCs w:val="28"/>
        </w:rPr>
        <w:t xml:space="preserve">. </w:t>
      </w:r>
    </w:p>
    <w:p w14:paraId="23E301F8" w14:textId="77777777" w:rsidR="00AB0064" w:rsidRDefault="00AB0064" w:rsidP="00AB0064">
      <w:pPr>
        <w:spacing w:line="264" w:lineRule="auto"/>
        <w:ind w:firstLine="709"/>
        <w:jc w:val="both"/>
        <w:rPr>
          <w:bCs/>
          <w:sz w:val="28"/>
          <w:szCs w:val="28"/>
        </w:rPr>
      </w:pPr>
    </w:p>
    <w:p w14:paraId="56CF3ACB" w14:textId="77777777" w:rsidR="00AB0064" w:rsidRDefault="00AB0064" w:rsidP="00AB0064">
      <w:pPr>
        <w:jc w:val="both"/>
        <w:rPr>
          <w:bCs/>
          <w:sz w:val="28"/>
          <w:szCs w:val="28"/>
        </w:rPr>
      </w:pPr>
    </w:p>
    <w:p w14:paraId="670F6452" w14:textId="77777777" w:rsidR="00AB0064" w:rsidRDefault="00AB0064" w:rsidP="00AB0064">
      <w:pPr>
        <w:jc w:val="both"/>
        <w:rPr>
          <w:rFonts w:eastAsiaTheme="minorHAnsi"/>
          <w:sz w:val="28"/>
          <w:szCs w:val="28"/>
        </w:rPr>
      </w:pPr>
    </w:p>
    <w:p w14:paraId="07B58893" w14:textId="2C740D0C" w:rsidR="00621339" w:rsidRDefault="00621339" w:rsidP="006213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75AE8">
        <w:rPr>
          <w:sz w:val="28"/>
          <w:szCs w:val="28"/>
        </w:rPr>
        <w:t xml:space="preserve">убернатор области </w:t>
      </w:r>
      <w:r>
        <w:rPr>
          <w:sz w:val="28"/>
          <w:szCs w:val="28"/>
        </w:rPr>
        <w:t xml:space="preserve">                                                                            Р.Э. Гольдштейн</w:t>
      </w:r>
    </w:p>
    <w:sectPr w:rsidR="00621339" w:rsidSect="00551596">
      <w:pgSz w:w="11907" w:h="16840"/>
      <w:pgMar w:top="1134" w:right="851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7D386" w14:textId="77777777" w:rsidR="00551596" w:rsidRDefault="00551596">
      <w:r>
        <w:separator/>
      </w:r>
    </w:p>
  </w:endnote>
  <w:endnote w:type="continuationSeparator" w:id="0">
    <w:p w14:paraId="41B84592" w14:textId="77777777" w:rsidR="00551596" w:rsidRDefault="0055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541D7" w14:textId="77777777" w:rsidR="00551596" w:rsidRDefault="00551596">
      <w:r>
        <w:separator/>
      </w:r>
    </w:p>
  </w:footnote>
  <w:footnote w:type="continuationSeparator" w:id="0">
    <w:p w14:paraId="50F138F6" w14:textId="77777777" w:rsidR="00551596" w:rsidRDefault="00551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1718963"/>
      <w:docPartObj>
        <w:docPartGallery w:val="Page Numbers (Top of Page)"/>
        <w:docPartUnique/>
      </w:docPartObj>
    </w:sdtPr>
    <w:sdtContent>
      <w:p w14:paraId="7ED63D84" w14:textId="77777777" w:rsidR="009C350F" w:rsidRDefault="00000000">
        <w:pPr>
          <w:pStyle w:val="af5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C02E3E4" w14:textId="77777777" w:rsidR="009C350F" w:rsidRDefault="009C350F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8364700"/>
      <w:docPartObj>
        <w:docPartGallery w:val="Page Numbers (Top of Page)"/>
        <w:docPartUnique/>
      </w:docPartObj>
    </w:sdtPr>
    <w:sdtContent>
      <w:p w14:paraId="565CF673" w14:textId="77777777" w:rsidR="009C350F" w:rsidRDefault="00000000">
        <w:pPr>
          <w:pStyle w:val="af5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7168C"/>
    <w:multiLevelType w:val="hybridMultilevel"/>
    <w:tmpl w:val="7B0E5C10"/>
    <w:lvl w:ilvl="0" w:tplc="5464131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56B6D4D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E3A611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252792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FA8063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9860C6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65270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E3EC9E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6EEE88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38385A"/>
    <w:multiLevelType w:val="hybridMultilevel"/>
    <w:tmpl w:val="436E4498"/>
    <w:lvl w:ilvl="0" w:tplc="CB84350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 w:tplc="AEF44A0C">
      <w:start w:val="1"/>
      <w:numFmt w:val="decimal"/>
      <w:lvlText w:val=""/>
      <w:lvlJc w:val="left"/>
    </w:lvl>
    <w:lvl w:ilvl="2" w:tplc="037AADB2">
      <w:start w:val="1"/>
      <w:numFmt w:val="decimal"/>
      <w:lvlText w:val=""/>
      <w:lvlJc w:val="left"/>
    </w:lvl>
    <w:lvl w:ilvl="3" w:tplc="11543E52">
      <w:start w:val="1"/>
      <w:numFmt w:val="decimal"/>
      <w:lvlText w:val=""/>
      <w:lvlJc w:val="left"/>
    </w:lvl>
    <w:lvl w:ilvl="4" w:tplc="56F09C24">
      <w:start w:val="1"/>
      <w:numFmt w:val="decimal"/>
      <w:lvlText w:val=""/>
      <w:lvlJc w:val="left"/>
    </w:lvl>
    <w:lvl w:ilvl="5" w:tplc="8D4070D0">
      <w:start w:val="1"/>
      <w:numFmt w:val="decimal"/>
      <w:lvlText w:val=""/>
      <w:lvlJc w:val="left"/>
    </w:lvl>
    <w:lvl w:ilvl="6" w:tplc="7C5E977C">
      <w:start w:val="1"/>
      <w:numFmt w:val="decimal"/>
      <w:lvlText w:val=""/>
      <w:lvlJc w:val="left"/>
    </w:lvl>
    <w:lvl w:ilvl="7" w:tplc="ECD2CF6A">
      <w:start w:val="1"/>
      <w:numFmt w:val="decimal"/>
      <w:lvlText w:val=""/>
      <w:lvlJc w:val="left"/>
    </w:lvl>
    <w:lvl w:ilvl="8" w:tplc="A0E2888A">
      <w:start w:val="1"/>
      <w:numFmt w:val="decimal"/>
      <w:lvlText w:val=""/>
      <w:lvlJc w:val="left"/>
    </w:lvl>
  </w:abstractNum>
  <w:abstractNum w:abstractNumId="2" w15:restartNumberingAfterBreak="0">
    <w:nsid w:val="4E8D3A86"/>
    <w:multiLevelType w:val="hybridMultilevel"/>
    <w:tmpl w:val="E4B47810"/>
    <w:lvl w:ilvl="0" w:tplc="79180F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B071A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D767E7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59AF89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7A8916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7825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14756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3D44DC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6C51C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B66C44"/>
    <w:multiLevelType w:val="hybridMultilevel"/>
    <w:tmpl w:val="52061914"/>
    <w:lvl w:ilvl="0" w:tplc="94E6BF7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C6F06CA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1DE86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2DA591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52EA9D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22A9C0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248241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E868D7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EA807A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E03E88"/>
    <w:multiLevelType w:val="multilevel"/>
    <w:tmpl w:val="53C65E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56AE2029"/>
    <w:multiLevelType w:val="hybridMultilevel"/>
    <w:tmpl w:val="1A4AC8FE"/>
    <w:lvl w:ilvl="0" w:tplc="46489568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2CC61E52">
      <w:start w:val="1"/>
      <w:numFmt w:val="lowerLetter"/>
      <w:lvlText w:val="%2."/>
      <w:lvlJc w:val="left"/>
      <w:pPr>
        <w:ind w:left="1080" w:hanging="360"/>
      </w:pPr>
    </w:lvl>
    <w:lvl w:ilvl="2" w:tplc="9DA693DC">
      <w:start w:val="1"/>
      <w:numFmt w:val="lowerRoman"/>
      <w:lvlText w:val="%3."/>
      <w:lvlJc w:val="right"/>
      <w:pPr>
        <w:ind w:left="1800" w:hanging="180"/>
      </w:pPr>
    </w:lvl>
    <w:lvl w:ilvl="3" w:tplc="E6B08136">
      <w:start w:val="1"/>
      <w:numFmt w:val="decimal"/>
      <w:lvlText w:val="%4."/>
      <w:lvlJc w:val="left"/>
      <w:pPr>
        <w:ind w:left="2520" w:hanging="360"/>
      </w:pPr>
    </w:lvl>
    <w:lvl w:ilvl="4" w:tplc="72AA4BAA">
      <w:start w:val="1"/>
      <w:numFmt w:val="lowerLetter"/>
      <w:lvlText w:val="%5."/>
      <w:lvlJc w:val="left"/>
      <w:pPr>
        <w:ind w:left="3240" w:hanging="360"/>
      </w:pPr>
    </w:lvl>
    <w:lvl w:ilvl="5" w:tplc="2C5ADF76">
      <w:start w:val="1"/>
      <w:numFmt w:val="lowerRoman"/>
      <w:lvlText w:val="%6."/>
      <w:lvlJc w:val="right"/>
      <w:pPr>
        <w:ind w:left="3960" w:hanging="180"/>
      </w:pPr>
    </w:lvl>
    <w:lvl w:ilvl="6" w:tplc="3188B984">
      <w:start w:val="1"/>
      <w:numFmt w:val="decimal"/>
      <w:lvlText w:val="%7."/>
      <w:lvlJc w:val="left"/>
      <w:pPr>
        <w:ind w:left="4680" w:hanging="360"/>
      </w:pPr>
    </w:lvl>
    <w:lvl w:ilvl="7" w:tplc="9154C180">
      <w:start w:val="1"/>
      <w:numFmt w:val="lowerLetter"/>
      <w:lvlText w:val="%8."/>
      <w:lvlJc w:val="left"/>
      <w:pPr>
        <w:ind w:left="5400" w:hanging="360"/>
      </w:pPr>
    </w:lvl>
    <w:lvl w:ilvl="8" w:tplc="D1043E7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E34FE5"/>
    <w:multiLevelType w:val="hybridMultilevel"/>
    <w:tmpl w:val="0419001D"/>
    <w:lvl w:ilvl="0" w:tplc="A288D06A">
      <w:start w:val="1"/>
      <w:numFmt w:val="decimal"/>
      <w:lvlText w:val="%1)"/>
      <w:lvlJc w:val="left"/>
      <w:pPr>
        <w:ind w:left="360" w:hanging="360"/>
      </w:pPr>
    </w:lvl>
    <w:lvl w:ilvl="1" w:tplc="129E90F0">
      <w:start w:val="1"/>
      <w:numFmt w:val="lowerLetter"/>
      <w:lvlText w:val="%2)"/>
      <w:lvlJc w:val="left"/>
      <w:pPr>
        <w:ind w:left="720" w:hanging="360"/>
      </w:pPr>
    </w:lvl>
    <w:lvl w:ilvl="2" w:tplc="F30EF412">
      <w:start w:val="1"/>
      <w:numFmt w:val="lowerRoman"/>
      <w:lvlText w:val="%3)"/>
      <w:lvlJc w:val="left"/>
      <w:pPr>
        <w:ind w:left="1080" w:hanging="360"/>
      </w:pPr>
    </w:lvl>
    <w:lvl w:ilvl="3" w:tplc="F4027D50">
      <w:start w:val="1"/>
      <w:numFmt w:val="decimal"/>
      <w:lvlText w:val="(%4)"/>
      <w:lvlJc w:val="left"/>
      <w:pPr>
        <w:ind w:left="1440" w:hanging="360"/>
      </w:pPr>
    </w:lvl>
    <w:lvl w:ilvl="4" w:tplc="EAAEC46A">
      <w:start w:val="1"/>
      <w:numFmt w:val="lowerLetter"/>
      <w:lvlText w:val="(%5)"/>
      <w:lvlJc w:val="left"/>
      <w:pPr>
        <w:ind w:left="1800" w:hanging="360"/>
      </w:pPr>
    </w:lvl>
    <w:lvl w:ilvl="5" w:tplc="CA141E94">
      <w:start w:val="1"/>
      <w:numFmt w:val="lowerRoman"/>
      <w:lvlText w:val="(%6)"/>
      <w:lvlJc w:val="left"/>
      <w:pPr>
        <w:ind w:left="2160" w:hanging="360"/>
      </w:pPr>
    </w:lvl>
    <w:lvl w:ilvl="6" w:tplc="76DA0640">
      <w:start w:val="1"/>
      <w:numFmt w:val="decimal"/>
      <w:lvlText w:val="%7."/>
      <w:lvlJc w:val="left"/>
      <w:pPr>
        <w:ind w:left="2520" w:hanging="360"/>
      </w:pPr>
    </w:lvl>
    <w:lvl w:ilvl="7" w:tplc="46F8E500">
      <w:start w:val="1"/>
      <w:numFmt w:val="lowerLetter"/>
      <w:lvlText w:val="%8."/>
      <w:lvlJc w:val="left"/>
      <w:pPr>
        <w:ind w:left="2880" w:hanging="360"/>
      </w:pPr>
    </w:lvl>
    <w:lvl w:ilvl="8" w:tplc="C27A4C2E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3944830"/>
    <w:multiLevelType w:val="multilevel"/>
    <w:tmpl w:val="4FC232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857310302">
    <w:abstractNumId w:val="2"/>
  </w:num>
  <w:num w:numId="2" w16cid:durableId="648485902">
    <w:abstractNumId w:val="7"/>
  </w:num>
  <w:num w:numId="3" w16cid:durableId="312755085">
    <w:abstractNumId w:val="4"/>
  </w:num>
  <w:num w:numId="4" w16cid:durableId="350958702">
    <w:abstractNumId w:val="1"/>
  </w:num>
  <w:num w:numId="5" w16cid:durableId="1353142862">
    <w:abstractNumId w:val="6"/>
  </w:num>
  <w:num w:numId="6" w16cid:durableId="1652369639">
    <w:abstractNumId w:val="0"/>
  </w:num>
  <w:num w:numId="7" w16cid:durableId="876237314">
    <w:abstractNumId w:val="5"/>
  </w:num>
  <w:num w:numId="8" w16cid:durableId="4015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50F"/>
    <w:rsid w:val="00016995"/>
    <w:rsid w:val="00023AF2"/>
    <w:rsid w:val="000920E7"/>
    <w:rsid w:val="00106B60"/>
    <w:rsid w:val="00113963"/>
    <w:rsid w:val="00124677"/>
    <w:rsid w:val="001669A7"/>
    <w:rsid w:val="001D372F"/>
    <w:rsid w:val="002104CF"/>
    <w:rsid w:val="00220ECE"/>
    <w:rsid w:val="002536B0"/>
    <w:rsid w:val="002D34D1"/>
    <w:rsid w:val="00304A61"/>
    <w:rsid w:val="00333730"/>
    <w:rsid w:val="003B0905"/>
    <w:rsid w:val="004151E0"/>
    <w:rsid w:val="00481BD7"/>
    <w:rsid w:val="004C3C13"/>
    <w:rsid w:val="0052089E"/>
    <w:rsid w:val="00522C8C"/>
    <w:rsid w:val="0052701B"/>
    <w:rsid w:val="00551596"/>
    <w:rsid w:val="005A7442"/>
    <w:rsid w:val="005C1AA2"/>
    <w:rsid w:val="005C5990"/>
    <w:rsid w:val="005D0173"/>
    <w:rsid w:val="005F240E"/>
    <w:rsid w:val="0060385D"/>
    <w:rsid w:val="0061104F"/>
    <w:rsid w:val="00621339"/>
    <w:rsid w:val="00622709"/>
    <w:rsid w:val="00673F93"/>
    <w:rsid w:val="00695DFD"/>
    <w:rsid w:val="006A0764"/>
    <w:rsid w:val="006E42F2"/>
    <w:rsid w:val="00746E01"/>
    <w:rsid w:val="00793FA3"/>
    <w:rsid w:val="007A23C9"/>
    <w:rsid w:val="007B15DB"/>
    <w:rsid w:val="007C0FB9"/>
    <w:rsid w:val="007C12CE"/>
    <w:rsid w:val="00821EEB"/>
    <w:rsid w:val="0082750B"/>
    <w:rsid w:val="008552FB"/>
    <w:rsid w:val="00883E37"/>
    <w:rsid w:val="00937216"/>
    <w:rsid w:val="009444C5"/>
    <w:rsid w:val="009C350F"/>
    <w:rsid w:val="00A56BE1"/>
    <w:rsid w:val="00A80AA9"/>
    <w:rsid w:val="00AB0064"/>
    <w:rsid w:val="00AF2549"/>
    <w:rsid w:val="00B740DB"/>
    <w:rsid w:val="00B75AE8"/>
    <w:rsid w:val="00B773F9"/>
    <w:rsid w:val="00C00AFE"/>
    <w:rsid w:val="00C73844"/>
    <w:rsid w:val="00CC3859"/>
    <w:rsid w:val="00CF0C37"/>
    <w:rsid w:val="00CF60AD"/>
    <w:rsid w:val="00D214F1"/>
    <w:rsid w:val="00DC3BB8"/>
    <w:rsid w:val="00DD73CF"/>
    <w:rsid w:val="00E16009"/>
    <w:rsid w:val="00E36826"/>
    <w:rsid w:val="00E83810"/>
    <w:rsid w:val="00E94250"/>
    <w:rsid w:val="00F4488B"/>
    <w:rsid w:val="00FE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96FE"/>
  <w15:docId w15:val="{DD85CF0D-B247-45F1-A07A-4C2DD546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eastAsiaTheme="majorEastAsia" w:cstheme="majorBidi"/>
      <w:b/>
      <w:bCs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eastAsiaTheme="majorEastAsia" w:cstheme="majorBidi"/>
      <w:b/>
      <w:bCs/>
      <w:szCs w:val="26"/>
    </w:rPr>
  </w:style>
  <w:style w:type="paragraph" w:customStyle="1" w:styleId="ConsPlusNormal">
    <w:name w:val="ConsPlusNormal"/>
    <w:pPr>
      <w:widowControl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pPr>
      <w:widowControl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pPr>
      <w:widowControl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pPr>
      <w:widowControl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Pr>
      <w:rFonts w:asciiTheme="minorHAnsi" w:eastAsia="Times New Roman" w:hAnsiTheme="minorHAnsi" w:cs="Times New Roman"/>
      <w:sz w:val="22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Pr>
      <w:rFonts w:asciiTheme="minorHAnsi" w:eastAsia="Times New Roman" w:hAnsiTheme="minorHAnsi" w:cs="Times New Roman"/>
      <w:sz w:val="22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fb">
    <w:name w:val="Основной текст_"/>
    <w:basedOn w:val="a0"/>
    <w:link w:val="25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b"/>
    <w:pPr>
      <w:widowControl w:val="0"/>
      <w:shd w:val="clear" w:color="auto" w:fill="FFFFFF"/>
      <w:spacing w:after="300" w:line="322" w:lineRule="exact"/>
    </w:pPr>
    <w:rPr>
      <w:sz w:val="27"/>
      <w:szCs w:val="27"/>
      <w:lang w:eastAsia="en-US"/>
    </w:rPr>
  </w:style>
  <w:style w:type="paragraph" w:customStyle="1" w:styleId="afc">
    <w:name w:val="Интервал для таблицы"/>
    <w:qFormat/>
    <w:pPr>
      <w:widowControl w:val="0"/>
      <w:spacing w:line="14" w:lineRule="auto"/>
      <w:ind w:firstLine="0"/>
      <w:jc w:val="center"/>
    </w:pPr>
    <w:rPr>
      <w:rFonts w:eastAsia="Times New Roman" w:cs="Times New Roman"/>
      <w:sz w:val="2"/>
      <w:szCs w:val="24"/>
      <w:lang w:eastAsia="ru-RU"/>
    </w:rPr>
  </w:style>
  <w:style w:type="character" w:styleId="afd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table" w:styleId="af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e"/>
    <w:uiPriority w:val="59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e"/>
    <w:uiPriority w:val="59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e"/>
    <w:uiPriority w:val="59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ind w:firstLine="0"/>
      <w:jc w:val="left"/>
    </w:pPr>
    <w:rPr>
      <w:rFonts w:cs="Times New Roman"/>
      <w:color w:val="000000"/>
      <w:sz w:val="24"/>
      <w:szCs w:val="24"/>
    </w:rPr>
  </w:style>
  <w:style w:type="table" w:customStyle="1" w:styleId="43">
    <w:name w:val="Сетка таблицы4"/>
    <w:basedOn w:val="a1"/>
    <w:next w:val="afe"/>
    <w:uiPriority w:val="59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No Spacing"/>
    <w:uiPriority w:val="1"/>
    <w:qFormat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customStyle="1" w:styleId="53">
    <w:name w:val="Сетка таблицы5"/>
    <w:basedOn w:val="a1"/>
    <w:next w:val="afe"/>
    <w:uiPriority w:val="59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e"/>
    <w:uiPriority w:val="59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e"/>
    <w:uiPriority w:val="59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0">
    <w:name w:val="Таблицы"/>
    <w:basedOn w:val="a"/>
    <w:next w:val="afc"/>
    <w:qFormat/>
    <w:pPr>
      <w:spacing w:line="14" w:lineRule="auto"/>
    </w:pPr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B9648-D684-43EB-B2F6-4C7D630D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КИТС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inf_408-1</dc:creator>
  <cp:lastModifiedBy>Бавыкина Ольга Викторовна</cp:lastModifiedBy>
  <cp:revision>461</cp:revision>
  <dcterms:created xsi:type="dcterms:W3CDTF">2022-09-14T05:48:00Z</dcterms:created>
  <dcterms:modified xsi:type="dcterms:W3CDTF">2024-05-02T02:42:00Z</dcterms:modified>
</cp:coreProperties>
</file>